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bl>
      <w:tblPr>
        <w:tblW w:w="0" w:type="auto"/>
        <w:tblLayout w:type="fixed"/>
        <w:tblLook w:val="0000"/>
      </w:tblPr>
      <w:tblGrid>
        <w:gridCol w:w="5070"/>
        <w:gridCol w:w="4784"/>
      </w:tblGrid>
      <w:tr w:rsidR="005A5A66" w:rsidRPr="00A6717D" w:rsidTr="008E2CF6">
        <w:tc>
          <w:tcPr>
            <w:tcW w:w="5070" w:type="dxa"/>
          </w:tcPr>
          <w:p w:rsidR="005A5A66" w:rsidRPr="00A6717D" w:rsidRDefault="005A5A66" w:rsidP="00A12D8F">
            <w:pPr>
              <w:widowControl w:val="0"/>
              <w:autoSpaceDE w:val="0"/>
              <w:autoSpaceDN w:val="0"/>
              <w:adjustRightInd w:val="0"/>
              <w:spacing w:after="0" w:line="240" w:lineRule="auto"/>
              <w:rPr>
                <w:rFonts w:ascii="Times New Roman" w:hAnsi="Times New Roman"/>
                <w:b/>
                <w:color w:val="000000"/>
                <w:sz w:val="28"/>
                <w:szCs w:val="28"/>
                <w:lang w:eastAsia="ru-RU"/>
              </w:rPr>
            </w:pPr>
          </w:p>
          <w:p w:rsidR="005A5A66" w:rsidRPr="00A6717D" w:rsidRDefault="005A5A66" w:rsidP="00A12D8F">
            <w:pPr>
              <w:widowControl w:val="0"/>
              <w:autoSpaceDE w:val="0"/>
              <w:autoSpaceDN w:val="0"/>
              <w:adjustRightInd w:val="0"/>
              <w:spacing w:after="0" w:line="240" w:lineRule="auto"/>
              <w:rPr>
                <w:rFonts w:ascii="Times New Roman" w:hAnsi="Times New Roman"/>
                <w:b/>
                <w:color w:val="000000"/>
                <w:sz w:val="28"/>
                <w:szCs w:val="28"/>
                <w:lang w:eastAsia="ru-RU"/>
              </w:rPr>
            </w:pPr>
          </w:p>
        </w:tc>
        <w:tc>
          <w:tcPr>
            <w:tcW w:w="4784" w:type="dxa"/>
          </w:tcPr>
          <w:p w:rsidR="002B58C3" w:rsidRPr="00A6717D" w:rsidRDefault="002B58C3" w:rsidP="00A12D8F">
            <w:pPr>
              <w:widowControl w:val="0"/>
              <w:autoSpaceDE w:val="0"/>
              <w:autoSpaceDN w:val="0"/>
              <w:adjustRightInd w:val="0"/>
              <w:spacing w:after="0" w:line="240" w:lineRule="auto"/>
              <w:ind w:left="720"/>
              <w:outlineLvl w:val="7"/>
              <w:rPr>
                <w:rFonts w:ascii="Times New Roman" w:hAnsi="Times New Roman"/>
                <w:iCs/>
                <w:caps/>
                <w:sz w:val="28"/>
                <w:szCs w:val="28"/>
                <w:lang w:eastAsia="ru-RU"/>
              </w:rPr>
            </w:pPr>
            <w:r w:rsidRPr="00A6717D">
              <w:rPr>
                <w:rFonts w:ascii="Times New Roman" w:hAnsi="Times New Roman"/>
                <w:iCs/>
                <w:caps/>
                <w:sz w:val="28"/>
                <w:szCs w:val="28"/>
                <w:lang w:eastAsia="ru-RU"/>
              </w:rPr>
              <w:t xml:space="preserve">                      </w:t>
            </w:r>
          </w:p>
          <w:p w:rsidR="002B58C3" w:rsidRPr="00A6717D" w:rsidRDefault="002B58C3" w:rsidP="00A12D8F">
            <w:pPr>
              <w:widowControl w:val="0"/>
              <w:autoSpaceDE w:val="0"/>
              <w:autoSpaceDN w:val="0"/>
              <w:adjustRightInd w:val="0"/>
              <w:spacing w:after="0" w:line="240" w:lineRule="auto"/>
              <w:ind w:left="720"/>
              <w:outlineLvl w:val="7"/>
              <w:rPr>
                <w:rFonts w:ascii="Times New Roman" w:hAnsi="Times New Roman"/>
                <w:iCs/>
                <w:caps/>
                <w:sz w:val="28"/>
                <w:szCs w:val="28"/>
                <w:lang w:eastAsia="ru-RU"/>
              </w:rPr>
            </w:pPr>
          </w:p>
          <w:p w:rsidR="005A5A66" w:rsidRPr="00A6717D" w:rsidRDefault="005A5A66" w:rsidP="00A12D8F">
            <w:pPr>
              <w:widowControl w:val="0"/>
              <w:autoSpaceDE w:val="0"/>
              <w:autoSpaceDN w:val="0"/>
              <w:adjustRightInd w:val="0"/>
              <w:spacing w:after="0" w:line="240" w:lineRule="auto"/>
              <w:ind w:left="720"/>
              <w:outlineLvl w:val="7"/>
              <w:rPr>
                <w:rFonts w:ascii="Times New Roman" w:hAnsi="Times New Roman"/>
                <w:iCs/>
                <w:caps/>
                <w:sz w:val="28"/>
                <w:szCs w:val="28"/>
                <w:lang w:eastAsia="ru-RU"/>
              </w:rPr>
            </w:pPr>
            <w:r w:rsidRPr="00A6717D">
              <w:rPr>
                <w:rFonts w:ascii="Times New Roman" w:hAnsi="Times New Roman"/>
                <w:iCs/>
                <w:caps/>
                <w:sz w:val="28"/>
                <w:szCs w:val="28"/>
                <w:lang w:eastAsia="ru-RU"/>
              </w:rPr>
              <w:t>Затверджено</w:t>
            </w:r>
          </w:p>
          <w:p w:rsidR="002B58C3" w:rsidRPr="00A6717D" w:rsidRDefault="002B58C3" w:rsidP="00A12D8F">
            <w:pPr>
              <w:widowControl w:val="0"/>
              <w:autoSpaceDE w:val="0"/>
              <w:autoSpaceDN w:val="0"/>
              <w:adjustRightInd w:val="0"/>
              <w:spacing w:after="0" w:line="240" w:lineRule="auto"/>
              <w:rPr>
                <w:rFonts w:ascii="Times New Roman" w:hAnsi="Times New Roman"/>
                <w:color w:val="000000"/>
                <w:sz w:val="28"/>
                <w:szCs w:val="28"/>
                <w:lang w:eastAsia="ru-RU"/>
              </w:rPr>
            </w:pPr>
            <w:r w:rsidRPr="00A6717D">
              <w:rPr>
                <w:rFonts w:ascii="Times New Roman" w:hAnsi="Times New Roman"/>
                <w:color w:val="000000"/>
                <w:sz w:val="28"/>
                <w:szCs w:val="28"/>
                <w:lang w:eastAsia="ru-RU"/>
              </w:rPr>
              <w:t xml:space="preserve">          Рішення</w:t>
            </w:r>
            <w:r w:rsidR="005A5A66" w:rsidRPr="00A6717D">
              <w:rPr>
                <w:rFonts w:ascii="Times New Roman" w:hAnsi="Times New Roman"/>
                <w:color w:val="000000"/>
                <w:sz w:val="28"/>
                <w:szCs w:val="28"/>
                <w:lang w:eastAsia="ru-RU"/>
              </w:rPr>
              <w:t xml:space="preserve">  шостої  сесії </w:t>
            </w:r>
          </w:p>
          <w:p w:rsidR="005A5A66" w:rsidRPr="00A6717D" w:rsidRDefault="002B58C3" w:rsidP="00A12D8F">
            <w:pPr>
              <w:widowControl w:val="0"/>
              <w:autoSpaceDE w:val="0"/>
              <w:autoSpaceDN w:val="0"/>
              <w:adjustRightInd w:val="0"/>
              <w:spacing w:after="0" w:line="240" w:lineRule="auto"/>
              <w:rPr>
                <w:rFonts w:ascii="Times New Roman" w:hAnsi="Times New Roman"/>
                <w:b/>
                <w:color w:val="000000"/>
                <w:sz w:val="28"/>
                <w:szCs w:val="28"/>
                <w:lang w:eastAsia="ru-RU"/>
              </w:rPr>
            </w:pPr>
            <w:r w:rsidRPr="00A6717D">
              <w:rPr>
                <w:rFonts w:ascii="Times New Roman" w:hAnsi="Times New Roman"/>
                <w:color w:val="000000"/>
                <w:sz w:val="28"/>
                <w:szCs w:val="28"/>
                <w:lang w:eastAsia="ru-RU"/>
              </w:rPr>
              <w:t xml:space="preserve">          </w:t>
            </w:r>
            <w:r w:rsidR="005A5A66" w:rsidRPr="00A6717D">
              <w:rPr>
                <w:rFonts w:ascii="Times New Roman" w:hAnsi="Times New Roman"/>
                <w:color w:val="000000"/>
                <w:sz w:val="28"/>
                <w:szCs w:val="28"/>
                <w:lang w:eastAsia="ru-RU"/>
              </w:rPr>
              <w:t xml:space="preserve">міської </w:t>
            </w:r>
            <w:r w:rsidRPr="00A6717D">
              <w:rPr>
                <w:rFonts w:ascii="Times New Roman" w:hAnsi="Times New Roman"/>
                <w:color w:val="000000"/>
                <w:sz w:val="28"/>
                <w:szCs w:val="28"/>
                <w:lang w:eastAsia="ru-RU"/>
              </w:rPr>
              <w:t xml:space="preserve"> </w:t>
            </w:r>
            <w:r w:rsidR="005A5A66" w:rsidRPr="00A6717D">
              <w:rPr>
                <w:rFonts w:ascii="Times New Roman" w:hAnsi="Times New Roman"/>
                <w:color w:val="000000"/>
                <w:sz w:val="28"/>
                <w:szCs w:val="28"/>
                <w:lang w:eastAsia="ru-RU"/>
              </w:rPr>
              <w:t xml:space="preserve">ради </w:t>
            </w:r>
            <w:r w:rsidR="005A5A66" w:rsidRPr="00A6717D">
              <w:rPr>
                <w:rFonts w:ascii="Times New Roman" w:hAnsi="Times New Roman"/>
                <w:sz w:val="28"/>
                <w:szCs w:val="28"/>
                <w:lang w:eastAsia="ru-RU"/>
              </w:rPr>
              <w:t xml:space="preserve">  VII  скликання</w:t>
            </w:r>
            <w:r w:rsidR="005A5A66" w:rsidRPr="00A6717D">
              <w:rPr>
                <w:rFonts w:ascii="Times New Roman" w:hAnsi="Times New Roman"/>
                <w:b/>
                <w:sz w:val="28"/>
                <w:szCs w:val="28"/>
                <w:lang w:eastAsia="ru-RU"/>
              </w:rPr>
              <w:t xml:space="preserve"> </w:t>
            </w:r>
            <w:r w:rsidR="005A5A66" w:rsidRPr="00A6717D">
              <w:rPr>
                <w:rFonts w:ascii="Times New Roman" w:hAnsi="Times New Roman"/>
                <w:b/>
                <w:color w:val="000000"/>
                <w:sz w:val="28"/>
                <w:szCs w:val="28"/>
                <w:lang w:eastAsia="ru-RU"/>
              </w:rPr>
              <w:t xml:space="preserve"> </w:t>
            </w:r>
            <w:r w:rsidRPr="00A6717D">
              <w:rPr>
                <w:rFonts w:ascii="Times New Roman" w:hAnsi="Times New Roman"/>
                <w:b/>
                <w:color w:val="000000"/>
                <w:sz w:val="28"/>
                <w:szCs w:val="28"/>
                <w:lang w:eastAsia="ru-RU"/>
              </w:rPr>
              <w:t xml:space="preserve">               </w:t>
            </w:r>
          </w:p>
        </w:tc>
      </w:tr>
    </w:tbl>
    <w:p w:rsidR="005A5A66" w:rsidRPr="00A6717D" w:rsidRDefault="004C2004" w:rsidP="00A12D8F">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xml:space="preserve"> 23 </w:t>
      </w:r>
      <w:r w:rsidR="002B58C3" w:rsidRPr="00A6717D">
        <w:rPr>
          <w:rFonts w:ascii="Times New Roman" w:hAnsi="Times New Roman"/>
          <w:sz w:val="28"/>
          <w:szCs w:val="28"/>
          <w:lang w:eastAsia="ru-RU"/>
        </w:rPr>
        <w:t>березня 2016 року   №</w:t>
      </w:r>
      <w:r>
        <w:rPr>
          <w:rFonts w:ascii="Times New Roman" w:hAnsi="Times New Roman"/>
          <w:sz w:val="28"/>
          <w:szCs w:val="28"/>
          <w:lang w:eastAsia="ru-RU"/>
        </w:rPr>
        <w:t xml:space="preserve"> 105</w:t>
      </w:r>
    </w:p>
    <w:p w:rsidR="005A5A66" w:rsidRPr="00A6717D" w:rsidRDefault="005A5A66" w:rsidP="00A12D8F">
      <w:pPr>
        <w:widowControl w:val="0"/>
        <w:tabs>
          <w:tab w:val="left" w:pos="7425"/>
        </w:tabs>
        <w:autoSpaceDE w:val="0"/>
        <w:autoSpaceDN w:val="0"/>
        <w:adjustRightInd w:val="0"/>
        <w:spacing w:after="0" w:line="240" w:lineRule="auto"/>
        <w:rPr>
          <w:rFonts w:ascii="Times New Roman" w:hAnsi="Times New Roman"/>
          <w:b/>
          <w:sz w:val="36"/>
          <w:szCs w:val="36"/>
          <w:lang w:eastAsia="ru-RU"/>
        </w:rPr>
      </w:pPr>
      <w:r w:rsidRPr="00A6717D">
        <w:rPr>
          <w:rFonts w:ascii="Times New Roman" w:hAnsi="Times New Roman"/>
          <w:sz w:val="28"/>
          <w:szCs w:val="28"/>
          <w:lang w:eastAsia="ru-RU"/>
        </w:rPr>
        <w:tab/>
      </w:r>
    </w:p>
    <w:p w:rsidR="005A5A66" w:rsidRPr="00A6717D" w:rsidRDefault="005A5A66" w:rsidP="00A12D8F">
      <w:pPr>
        <w:keepNext/>
        <w:widowControl w:val="0"/>
        <w:shd w:val="clear" w:color="auto" w:fill="FFFFFF"/>
        <w:autoSpaceDE w:val="0"/>
        <w:autoSpaceDN w:val="0"/>
        <w:adjustRightInd w:val="0"/>
        <w:spacing w:after="0" w:line="240" w:lineRule="auto"/>
        <w:jc w:val="center"/>
        <w:outlineLvl w:val="3"/>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rPr>
          <w:rFonts w:ascii="Times New Roman" w:hAnsi="Times New Roman"/>
          <w:sz w:val="20"/>
          <w:szCs w:val="20"/>
          <w:lang w:eastAsia="ru-RU"/>
        </w:rPr>
      </w:pPr>
    </w:p>
    <w:p w:rsidR="005A5A66" w:rsidRPr="00A6717D" w:rsidRDefault="005A5A66" w:rsidP="00A12D8F">
      <w:pPr>
        <w:keepNext/>
        <w:widowControl w:val="0"/>
        <w:shd w:val="clear" w:color="auto" w:fill="FFFFFF"/>
        <w:autoSpaceDE w:val="0"/>
        <w:autoSpaceDN w:val="0"/>
        <w:adjustRightInd w:val="0"/>
        <w:spacing w:after="0" w:line="240" w:lineRule="auto"/>
        <w:jc w:val="center"/>
        <w:outlineLvl w:val="3"/>
        <w:rPr>
          <w:rFonts w:ascii="Times New Roman" w:hAnsi="Times New Roman"/>
          <w:b/>
          <w:caps/>
          <w:sz w:val="72"/>
          <w:szCs w:val="72"/>
          <w:lang w:eastAsia="ru-RU"/>
        </w:rPr>
      </w:pPr>
    </w:p>
    <w:p w:rsidR="005A5A66" w:rsidRPr="00A6717D" w:rsidRDefault="005A5A66" w:rsidP="00A12D8F">
      <w:pPr>
        <w:keepNext/>
        <w:widowControl w:val="0"/>
        <w:shd w:val="clear" w:color="auto" w:fill="FFFFFF"/>
        <w:autoSpaceDE w:val="0"/>
        <w:autoSpaceDN w:val="0"/>
        <w:adjustRightInd w:val="0"/>
        <w:spacing w:after="0" w:line="240" w:lineRule="auto"/>
        <w:jc w:val="center"/>
        <w:outlineLvl w:val="3"/>
        <w:rPr>
          <w:rFonts w:ascii="Times New Roman" w:hAnsi="Times New Roman"/>
          <w:b/>
          <w:caps/>
          <w:sz w:val="72"/>
          <w:szCs w:val="72"/>
          <w:lang w:eastAsia="ru-RU"/>
        </w:rPr>
      </w:pPr>
      <w:r w:rsidRPr="00A6717D">
        <w:rPr>
          <w:rFonts w:ascii="Times New Roman" w:hAnsi="Times New Roman"/>
          <w:b/>
          <w:caps/>
          <w:sz w:val="72"/>
          <w:szCs w:val="72"/>
          <w:lang w:eastAsia="ru-RU"/>
        </w:rPr>
        <w:t>Програма</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9C7881">
      <w:pPr>
        <w:jc w:val="center"/>
        <w:rPr>
          <w:rFonts w:ascii="Times New Roman" w:hAnsi="Times New Roman"/>
          <w:b/>
          <w:color w:val="000000" w:themeColor="text1"/>
          <w:sz w:val="28"/>
          <w:szCs w:val="28"/>
          <w:lang w:eastAsia="ru-RU"/>
        </w:rPr>
      </w:pPr>
      <w:r w:rsidRPr="00A6717D">
        <w:rPr>
          <w:rFonts w:ascii="Times New Roman" w:hAnsi="Times New Roman"/>
          <w:b/>
          <w:bCs/>
          <w:color w:val="000000" w:themeColor="text1"/>
          <w:sz w:val="48"/>
          <w:szCs w:val="48"/>
          <w:shd w:val="clear" w:color="auto" w:fill="FFFFFF"/>
          <w:lang w:eastAsia="uk-UA"/>
        </w:rPr>
        <w:t>( план дій ) з охорони довкілля, рац</w:t>
      </w:r>
      <w:r w:rsidR="00252E06">
        <w:rPr>
          <w:rFonts w:ascii="Times New Roman" w:hAnsi="Times New Roman"/>
          <w:b/>
          <w:bCs/>
          <w:color w:val="000000" w:themeColor="text1"/>
          <w:sz w:val="48"/>
          <w:szCs w:val="48"/>
          <w:shd w:val="clear" w:color="auto" w:fill="FFFFFF"/>
          <w:lang w:eastAsia="uk-UA"/>
        </w:rPr>
        <w:t>іонального використання природни</w:t>
      </w:r>
      <w:r w:rsidRPr="00A6717D">
        <w:rPr>
          <w:rFonts w:ascii="Times New Roman" w:hAnsi="Times New Roman"/>
          <w:b/>
          <w:bCs/>
          <w:color w:val="000000" w:themeColor="text1"/>
          <w:sz w:val="48"/>
          <w:szCs w:val="48"/>
          <w:shd w:val="clear" w:color="auto" w:fill="FFFFFF"/>
          <w:lang w:eastAsia="uk-UA"/>
        </w:rPr>
        <w:t>х ресурсів та забезпечення екологічної безпеки в місті Новгород-</w:t>
      </w:r>
      <w:r w:rsidRPr="00A6717D">
        <w:rPr>
          <w:rFonts w:ascii="Times New Roman" w:hAnsi="Times New Roman"/>
          <w:b/>
          <w:bCs/>
          <w:color w:val="000000" w:themeColor="text1"/>
          <w:sz w:val="48"/>
          <w:szCs w:val="48"/>
          <w:shd w:val="clear" w:color="auto" w:fill="FFFFFF"/>
          <w:lang w:eastAsia="uk-UA"/>
        </w:rPr>
        <w:softHyphen/>
        <w:t>Сіверський на 2016 – 2018 роки</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color w:val="000000" w:themeColor="text1"/>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color w:val="000000" w:themeColor="text1"/>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color w:val="000000" w:themeColor="text1"/>
          <w:sz w:val="28"/>
          <w:szCs w:val="28"/>
          <w:lang w:eastAsia="ru-RU"/>
        </w:rPr>
      </w:pPr>
    </w:p>
    <w:p w:rsidR="005D29F2" w:rsidRPr="00A6717D" w:rsidRDefault="005D29F2"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B21504" w:rsidRDefault="00B21504"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5A5A66" w:rsidRPr="00A6717D" w:rsidRDefault="005A5A66" w:rsidP="00A12D8F">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r w:rsidRPr="00A6717D">
        <w:rPr>
          <w:rFonts w:ascii="Times New Roman" w:hAnsi="Times New Roman"/>
          <w:b/>
          <w:color w:val="000000" w:themeColor="text1"/>
          <w:sz w:val="28"/>
          <w:szCs w:val="28"/>
          <w:lang w:eastAsia="ru-RU"/>
        </w:rPr>
        <w:lastRenderedPageBreak/>
        <w:t>ПАСПОРТ</w:t>
      </w:r>
    </w:p>
    <w:p w:rsidR="005A5A66" w:rsidRPr="00A6717D" w:rsidRDefault="005A5A66" w:rsidP="009C2CBD">
      <w:pPr>
        <w:widowControl w:val="0"/>
        <w:tabs>
          <w:tab w:val="left" w:pos="3765"/>
        </w:tabs>
        <w:autoSpaceDE w:val="0"/>
        <w:autoSpaceDN w:val="0"/>
        <w:adjustRightInd w:val="0"/>
        <w:spacing w:after="0" w:line="240" w:lineRule="auto"/>
        <w:jc w:val="center"/>
        <w:rPr>
          <w:rFonts w:ascii="Times New Roman" w:hAnsi="Times New Roman"/>
          <w:b/>
          <w:color w:val="000000" w:themeColor="text1"/>
          <w:sz w:val="28"/>
          <w:szCs w:val="28"/>
          <w:lang w:eastAsia="ru-RU"/>
        </w:rPr>
      </w:pPr>
    </w:p>
    <w:p w:rsidR="005A5A66" w:rsidRPr="00A6717D" w:rsidRDefault="005A5A66" w:rsidP="009C2CBD">
      <w:pPr>
        <w:jc w:val="center"/>
        <w:rPr>
          <w:rFonts w:ascii="Times New Roman" w:hAnsi="Times New Roman"/>
          <w:b/>
          <w:bCs/>
          <w:color w:val="000000" w:themeColor="text1"/>
          <w:sz w:val="28"/>
          <w:szCs w:val="28"/>
          <w:shd w:val="clear" w:color="auto" w:fill="FFFFFF"/>
          <w:lang w:eastAsia="uk-UA"/>
        </w:rPr>
      </w:pPr>
      <w:r w:rsidRPr="00A6717D">
        <w:rPr>
          <w:rFonts w:ascii="Times New Roman" w:hAnsi="Times New Roman"/>
          <w:b/>
          <w:bCs/>
          <w:color w:val="000000" w:themeColor="text1"/>
          <w:sz w:val="28"/>
          <w:szCs w:val="28"/>
          <w:shd w:val="clear" w:color="auto" w:fill="FFFFFF"/>
          <w:lang w:eastAsia="uk-UA"/>
        </w:rPr>
        <w:t>Програми</w:t>
      </w:r>
      <w:r w:rsidRPr="00A6717D">
        <w:rPr>
          <w:rFonts w:ascii="Times New Roman" w:hAnsi="Times New Roman"/>
          <w:b/>
          <w:bCs/>
          <w:color w:val="000000" w:themeColor="text1"/>
          <w:sz w:val="28"/>
          <w:szCs w:val="28"/>
          <w:shd w:val="clear" w:color="auto" w:fill="FFFFFF"/>
          <w:lang w:eastAsia="uk-UA"/>
        </w:rPr>
        <w:br/>
        <w:t xml:space="preserve">( план дій ) з охорони довкілля, раціонального використання </w:t>
      </w:r>
      <w:r w:rsidR="00F802D5">
        <w:rPr>
          <w:rFonts w:ascii="Times New Roman" w:hAnsi="Times New Roman"/>
          <w:b/>
          <w:bCs/>
          <w:color w:val="000000" w:themeColor="text1"/>
          <w:sz w:val="28"/>
          <w:szCs w:val="28"/>
          <w:shd w:val="clear" w:color="auto" w:fill="FFFFFF"/>
          <w:lang w:eastAsia="uk-UA"/>
        </w:rPr>
        <w:t>природни</w:t>
      </w:r>
      <w:r w:rsidRPr="00A6717D">
        <w:rPr>
          <w:rFonts w:ascii="Times New Roman" w:hAnsi="Times New Roman"/>
          <w:b/>
          <w:bCs/>
          <w:color w:val="000000" w:themeColor="text1"/>
          <w:sz w:val="28"/>
          <w:szCs w:val="28"/>
          <w:shd w:val="clear" w:color="auto" w:fill="FFFFFF"/>
          <w:lang w:eastAsia="uk-UA"/>
        </w:rPr>
        <w:t>х ресурсів та забезпечення екологічної безпеки в місті Новгород-</w:t>
      </w:r>
      <w:r w:rsidRPr="00A6717D">
        <w:rPr>
          <w:rFonts w:ascii="Times New Roman" w:hAnsi="Times New Roman"/>
          <w:b/>
          <w:bCs/>
          <w:color w:val="000000" w:themeColor="text1"/>
          <w:sz w:val="28"/>
          <w:szCs w:val="28"/>
          <w:shd w:val="clear" w:color="auto" w:fill="FFFFFF"/>
          <w:lang w:eastAsia="uk-UA"/>
        </w:rPr>
        <w:softHyphen/>
        <w:t>Сіверський на 2016 – 2018 роки</w:t>
      </w:r>
    </w:p>
    <w:p w:rsidR="005A5A66" w:rsidRPr="00A6717D" w:rsidRDefault="005A5A66" w:rsidP="00A12D8F">
      <w:pPr>
        <w:widowControl w:val="0"/>
        <w:tabs>
          <w:tab w:val="left" w:pos="3765"/>
        </w:tabs>
        <w:autoSpaceDE w:val="0"/>
        <w:autoSpaceDN w:val="0"/>
        <w:adjustRightInd w:val="0"/>
        <w:spacing w:after="0" w:line="240" w:lineRule="auto"/>
        <w:rPr>
          <w:rFonts w:ascii="Times New Roman" w:hAnsi="Times New Roman"/>
          <w:b/>
          <w:color w:val="000000" w:themeColor="text1"/>
          <w:sz w:val="28"/>
          <w:szCs w:val="28"/>
          <w:lang w:eastAsia="ru-RU"/>
        </w:rPr>
      </w:pPr>
    </w:p>
    <w:p w:rsidR="005A5A66" w:rsidRPr="00A6717D" w:rsidRDefault="005A5A66" w:rsidP="00A12D8F">
      <w:pPr>
        <w:widowControl w:val="0"/>
        <w:tabs>
          <w:tab w:val="left" w:pos="3765"/>
        </w:tabs>
        <w:autoSpaceDE w:val="0"/>
        <w:autoSpaceDN w:val="0"/>
        <w:adjustRightInd w:val="0"/>
        <w:spacing w:after="0" w:line="240" w:lineRule="auto"/>
        <w:rPr>
          <w:rFonts w:ascii="Times New Roman" w:hAnsi="Times New Roman"/>
          <w:b/>
          <w:sz w:val="28"/>
          <w:szCs w:val="28"/>
          <w:lang w:eastAsia="ru-RU"/>
        </w:rPr>
      </w:pPr>
    </w:p>
    <w:p w:rsidR="005A5A66" w:rsidRPr="00A6717D" w:rsidRDefault="005A5A66" w:rsidP="00A12D8F">
      <w:pPr>
        <w:widowControl w:val="0"/>
        <w:tabs>
          <w:tab w:val="left" w:pos="3765"/>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
          <w:sz w:val="28"/>
          <w:szCs w:val="28"/>
          <w:lang w:eastAsia="ru-RU"/>
        </w:rPr>
        <w:t xml:space="preserve">     1. </w:t>
      </w:r>
      <w:r w:rsidRPr="00A6717D">
        <w:rPr>
          <w:rFonts w:ascii="Times New Roman" w:hAnsi="Times New Roman"/>
          <w:sz w:val="28"/>
          <w:szCs w:val="28"/>
          <w:lang w:eastAsia="ru-RU"/>
        </w:rPr>
        <w:t>Програму  затверджено рішенням міської   ради  від  22.03.2016 року.</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2.</w:t>
      </w:r>
      <w:r w:rsidRPr="00A6717D">
        <w:rPr>
          <w:rFonts w:ascii="Times New Roman" w:hAnsi="Times New Roman"/>
          <w:sz w:val="28"/>
          <w:szCs w:val="28"/>
          <w:lang w:eastAsia="ru-RU"/>
        </w:rPr>
        <w:t xml:space="preserve">  Ініціатор:  виконавчий  комітет  міської  ради.</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3.</w:t>
      </w:r>
      <w:r w:rsidRPr="00A6717D">
        <w:rPr>
          <w:rFonts w:ascii="Times New Roman" w:hAnsi="Times New Roman"/>
          <w:sz w:val="28"/>
          <w:szCs w:val="28"/>
          <w:lang w:eastAsia="ru-RU"/>
        </w:rPr>
        <w:t xml:space="preserve">  Відповідальні  виконавці:  виконавчий  комітет  міської ради,  керівники  підприємств,  установ  та  організацій підвідомчої території. </w:t>
      </w:r>
    </w:p>
    <w:p w:rsidR="005A5A66" w:rsidRPr="00A6717D" w:rsidRDefault="005A5A66" w:rsidP="00830DBE">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4.</w:t>
      </w:r>
      <w:r w:rsidRPr="00A6717D">
        <w:rPr>
          <w:rFonts w:ascii="Times New Roman" w:hAnsi="Times New Roman"/>
          <w:sz w:val="28"/>
          <w:szCs w:val="28"/>
          <w:lang w:eastAsia="ru-RU"/>
        </w:rPr>
        <w:t xml:space="preserve">  Учасники  Програми:    виконавчий  комітет  міської  ради, </w:t>
      </w:r>
    </w:p>
    <w:p w:rsidR="005A5A66" w:rsidRPr="00A6717D" w:rsidRDefault="005A5A66" w:rsidP="00A12D8F">
      <w:pPr>
        <w:widowControl w:val="0"/>
        <w:tabs>
          <w:tab w:val="left" w:pos="354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ab/>
        <w:t xml:space="preserve">підприємства , організації підвідомчої території </w:t>
      </w:r>
      <w:r w:rsidRPr="00A6717D">
        <w:rPr>
          <w:rFonts w:ascii="Times New Roman" w:hAnsi="Times New Roman"/>
          <w:sz w:val="28"/>
          <w:szCs w:val="28"/>
          <w:lang w:eastAsia="ru-RU"/>
        </w:rPr>
        <w:tab/>
        <w:t>міської  ради.</w:t>
      </w:r>
    </w:p>
    <w:p w:rsidR="005A5A66" w:rsidRPr="00A6717D" w:rsidRDefault="005A5A66" w:rsidP="00A12D8F">
      <w:pPr>
        <w:widowControl w:val="0"/>
        <w:tabs>
          <w:tab w:val="left" w:pos="354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5.</w:t>
      </w:r>
      <w:r w:rsidRPr="00A6717D">
        <w:rPr>
          <w:rFonts w:ascii="Times New Roman" w:hAnsi="Times New Roman"/>
          <w:sz w:val="28"/>
          <w:szCs w:val="28"/>
          <w:lang w:eastAsia="ru-RU"/>
        </w:rPr>
        <w:t xml:space="preserve">  Строк  реалізації  Програми: 2016 – 2018  роки.</w:t>
      </w:r>
    </w:p>
    <w:p w:rsidR="005A5A66" w:rsidRPr="00A6717D" w:rsidRDefault="005A5A66" w:rsidP="00A12D8F">
      <w:pPr>
        <w:widowControl w:val="0"/>
        <w:tabs>
          <w:tab w:val="left" w:pos="354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 xml:space="preserve">6.  </w:t>
      </w:r>
      <w:r w:rsidRPr="00A6717D">
        <w:rPr>
          <w:rFonts w:ascii="Times New Roman" w:hAnsi="Times New Roman"/>
          <w:sz w:val="28"/>
          <w:szCs w:val="28"/>
          <w:lang w:eastAsia="ru-RU"/>
        </w:rPr>
        <w:t xml:space="preserve">Етапи  виконання Програми: </w:t>
      </w:r>
    </w:p>
    <w:p w:rsidR="005A5A66" w:rsidRPr="00A6717D" w:rsidRDefault="005A5A66" w:rsidP="00A12D8F">
      <w:pPr>
        <w:widowControl w:val="0"/>
        <w:tabs>
          <w:tab w:val="left" w:pos="354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I  етап – 2016 рік;</w:t>
      </w:r>
    </w:p>
    <w:p w:rsidR="005A5A66" w:rsidRPr="00A6717D" w:rsidRDefault="005A5A66" w:rsidP="00A12D8F">
      <w:pPr>
        <w:widowControl w:val="0"/>
        <w:tabs>
          <w:tab w:val="left" w:pos="354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II етап – 2017 рік;</w:t>
      </w:r>
    </w:p>
    <w:p w:rsidR="005A5A66" w:rsidRPr="00A6717D" w:rsidRDefault="005A5A66" w:rsidP="00A12D8F">
      <w:pPr>
        <w:widowControl w:val="0"/>
        <w:tabs>
          <w:tab w:val="left" w:pos="354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00F802D5">
        <w:rPr>
          <w:rFonts w:ascii="Times New Roman" w:hAnsi="Times New Roman"/>
          <w:sz w:val="28"/>
          <w:szCs w:val="28"/>
          <w:lang w:eastAsia="ru-RU"/>
        </w:rPr>
        <w:t xml:space="preserve">                       ІІІ етап -</w:t>
      </w:r>
      <w:r w:rsidRPr="00A6717D">
        <w:rPr>
          <w:rFonts w:ascii="Times New Roman" w:hAnsi="Times New Roman"/>
          <w:sz w:val="28"/>
          <w:szCs w:val="28"/>
          <w:lang w:eastAsia="ru-RU"/>
        </w:rPr>
        <w:t xml:space="preserve"> 2018 рік.</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7.</w:t>
      </w:r>
      <w:r w:rsidRPr="00A6717D">
        <w:rPr>
          <w:rFonts w:ascii="Times New Roman" w:hAnsi="Times New Roman"/>
          <w:sz w:val="28"/>
          <w:szCs w:val="28"/>
          <w:lang w:eastAsia="ru-RU"/>
        </w:rPr>
        <w:t xml:space="preserve">  Перелік  місцевих  бюджетів, які беруть участь у виконанні  Програми:</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міський.</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lang w:eastAsia="ru-RU"/>
        </w:rPr>
        <w:t>8.</w:t>
      </w:r>
      <w:r w:rsidRPr="00A6717D">
        <w:rPr>
          <w:rFonts w:ascii="Times New Roman" w:hAnsi="Times New Roman"/>
          <w:sz w:val="28"/>
          <w:szCs w:val="28"/>
          <w:lang w:eastAsia="ru-RU"/>
        </w:rPr>
        <w:t xml:space="preserve"> Обсяги  та  джерела  фінансування:</w:t>
      </w: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ab/>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78"/>
        <w:gridCol w:w="3827"/>
      </w:tblGrid>
      <w:tr w:rsidR="005A5A66" w:rsidRPr="00A6717D" w:rsidTr="008E2CF6">
        <w:tc>
          <w:tcPr>
            <w:tcW w:w="5778" w:type="dxa"/>
          </w:tcPr>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Кошти держбюджету</w:t>
            </w:r>
          </w:p>
        </w:tc>
        <w:tc>
          <w:tcPr>
            <w:tcW w:w="3827" w:type="dxa"/>
          </w:tcPr>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2016 рік –     грн.;</w:t>
            </w: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2017 рік –   </w:t>
            </w:r>
            <w:r w:rsidR="00F90E07" w:rsidRPr="00A6717D">
              <w:rPr>
                <w:rFonts w:ascii="Times New Roman" w:hAnsi="Times New Roman"/>
                <w:sz w:val="28"/>
                <w:szCs w:val="28"/>
                <w:lang w:eastAsia="ru-RU"/>
              </w:rPr>
              <w:t>500,00 тис.</w:t>
            </w:r>
            <w:r w:rsidRPr="00A6717D">
              <w:rPr>
                <w:rFonts w:ascii="Times New Roman" w:hAnsi="Times New Roman"/>
                <w:sz w:val="28"/>
                <w:szCs w:val="28"/>
                <w:lang w:eastAsia="ru-RU"/>
              </w:rPr>
              <w:t xml:space="preserve">  грн.</w:t>
            </w: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2018 рік -   </w:t>
            </w:r>
            <w:r w:rsidR="00F90E07" w:rsidRPr="00A6717D">
              <w:rPr>
                <w:rFonts w:ascii="Times New Roman" w:hAnsi="Times New Roman"/>
                <w:sz w:val="28"/>
                <w:szCs w:val="28"/>
                <w:lang w:eastAsia="ru-RU"/>
              </w:rPr>
              <w:t>2100,00 тис.</w:t>
            </w:r>
            <w:r w:rsidRPr="00A6717D">
              <w:rPr>
                <w:rFonts w:ascii="Times New Roman" w:hAnsi="Times New Roman"/>
                <w:sz w:val="28"/>
                <w:szCs w:val="28"/>
                <w:lang w:eastAsia="ru-RU"/>
              </w:rPr>
              <w:t xml:space="preserve">   грн.</w:t>
            </w:r>
          </w:p>
        </w:tc>
      </w:tr>
      <w:tr w:rsidR="005A5A66" w:rsidRPr="00A6717D" w:rsidTr="008E2CF6">
        <w:tc>
          <w:tcPr>
            <w:tcW w:w="5778" w:type="dxa"/>
          </w:tcPr>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Кошти  міського бюджету</w:t>
            </w:r>
          </w:p>
        </w:tc>
        <w:tc>
          <w:tcPr>
            <w:tcW w:w="3827" w:type="dxa"/>
          </w:tcPr>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2016 рік –  </w:t>
            </w:r>
            <w:r w:rsidR="00F90E07" w:rsidRPr="00A6717D">
              <w:rPr>
                <w:rFonts w:ascii="Times New Roman" w:hAnsi="Times New Roman"/>
                <w:sz w:val="28"/>
                <w:szCs w:val="28"/>
                <w:lang w:eastAsia="ru-RU"/>
              </w:rPr>
              <w:t xml:space="preserve">10.00  тис. </w:t>
            </w:r>
            <w:r w:rsidRPr="00A6717D">
              <w:rPr>
                <w:rFonts w:ascii="Times New Roman" w:hAnsi="Times New Roman"/>
                <w:sz w:val="28"/>
                <w:szCs w:val="28"/>
                <w:lang w:eastAsia="ru-RU"/>
              </w:rPr>
              <w:t>грн.;</w:t>
            </w: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2017 рік – </w:t>
            </w:r>
            <w:r w:rsidR="00F90E07" w:rsidRPr="00A6717D">
              <w:rPr>
                <w:rFonts w:ascii="Times New Roman" w:hAnsi="Times New Roman"/>
                <w:sz w:val="28"/>
                <w:szCs w:val="28"/>
                <w:lang w:eastAsia="ru-RU"/>
              </w:rPr>
              <w:t xml:space="preserve">  36.00  тис.</w:t>
            </w:r>
            <w:r w:rsidRPr="00A6717D">
              <w:rPr>
                <w:rFonts w:ascii="Times New Roman" w:hAnsi="Times New Roman"/>
                <w:sz w:val="28"/>
                <w:szCs w:val="28"/>
                <w:lang w:eastAsia="ru-RU"/>
              </w:rPr>
              <w:t xml:space="preserve"> грн.   </w:t>
            </w:r>
          </w:p>
          <w:p w:rsidR="005A5A66" w:rsidRPr="00A6717D" w:rsidRDefault="005A5A66" w:rsidP="00F90E07">
            <w:pPr>
              <w:widowControl w:val="0"/>
              <w:tabs>
                <w:tab w:val="left" w:pos="1020"/>
              </w:tabs>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 xml:space="preserve"> 2018 рік - </w:t>
            </w:r>
            <w:r w:rsidR="00B713E4" w:rsidRPr="00A6717D">
              <w:rPr>
                <w:rFonts w:ascii="Times New Roman" w:hAnsi="Times New Roman"/>
                <w:sz w:val="28"/>
                <w:szCs w:val="28"/>
                <w:lang w:eastAsia="ru-RU"/>
              </w:rPr>
              <w:t xml:space="preserve">  </w:t>
            </w:r>
            <w:r w:rsidR="00F90E07" w:rsidRPr="00A6717D">
              <w:rPr>
                <w:rFonts w:ascii="Times New Roman" w:hAnsi="Times New Roman"/>
                <w:sz w:val="28"/>
                <w:szCs w:val="28"/>
                <w:lang w:eastAsia="ru-RU"/>
              </w:rPr>
              <w:t>116,00 тис.</w:t>
            </w:r>
            <w:r w:rsidR="00B713E4" w:rsidRPr="00A6717D">
              <w:rPr>
                <w:rFonts w:ascii="Times New Roman" w:hAnsi="Times New Roman"/>
                <w:sz w:val="28"/>
                <w:szCs w:val="28"/>
                <w:lang w:eastAsia="ru-RU"/>
              </w:rPr>
              <w:t xml:space="preserve">  грн.</w:t>
            </w:r>
          </w:p>
        </w:tc>
      </w:tr>
    </w:tbl>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p>
    <w:p w:rsidR="005A5A66" w:rsidRPr="00A6717D" w:rsidRDefault="005A5A66" w:rsidP="00A12D8F">
      <w:pPr>
        <w:widowControl w:val="0"/>
        <w:tabs>
          <w:tab w:val="left" w:pos="1020"/>
        </w:tabs>
        <w:autoSpaceDE w:val="0"/>
        <w:autoSpaceDN w:val="0"/>
        <w:adjustRightInd w:val="0"/>
        <w:spacing w:after="0" w:line="240" w:lineRule="auto"/>
        <w:rPr>
          <w:rFonts w:ascii="Times New Roman" w:hAnsi="Times New Roman"/>
          <w:sz w:val="28"/>
          <w:szCs w:val="28"/>
          <w:lang w:eastAsia="ru-RU"/>
        </w:rPr>
      </w:pPr>
    </w:p>
    <w:p w:rsidR="005D29F2" w:rsidRPr="00A6717D" w:rsidRDefault="005D29F2"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lastRenderedPageBreak/>
        <w:t>ЗМІСТ</w:t>
      </w:r>
    </w:p>
    <w:p w:rsidR="005A5A66" w:rsidRPr="00A6717D" w:rsidRDefault="005A5A66" w:rsidP="00A12D8F">
      <w:pPr>
        <w:widowControl w:val="0"/>
        <w:autoSpaceDE w:val="0"/>
        <w:autoSpaceDN w:val="0"/>
        <w:adjustRightInd w:val="0"/>
        <w:spacing w:after="0" w:line="240" w:lineRule="auto"/>
        <w:ind w:left="8640"/>
        <w:jc w:val="right"/>
        <w:rPr>
          <w:rFonts w:ascii="Times New Roman" w:hAnsi="Times New Roman"/>
          <w:b/>
          <w:sz w:val="28"/>
          <w:szCs w:val="28"/>
          <w:lang w:eastAsia="ru-RU"/>
        </w:rPr>
      </w:pPr>
      <w:r w:rsidRPr="00A6717D">
        <w:rPr>
          <w:rFonts w:ascii="Times New Roman" w:hAnsi="Times New Roman"/>
          <w:b/>
          <w:sz w:val="28"/>
          <w:szCs w:val="28"/>
          <w:lang w:eastAsia="ru-RU"/>
        </w:rPr>
        <w:t xml:space="preserve">    </w:t>
      </w:r>
    </w:p>
    <w:tbl>
      <w:tblPr>
        <w:tblW w:w="9747" w:type="dxa"/>
        <w:tblLayout w:type="fixed"/>
        <w:tblLook w:val="0000"/>
      </w:tblPr>
      <w:tblGrid>
        <w:gridCol w:w="1242"/>
        <w:gridCol w:w="8505"/>
      </w:tblGrid>
      <w:tr w:rsidR="005A5A66" w:rsidRPr="00A6717D" w:rsidTr="00F03A62">
        <w:trPr>
          <w:cantSplit/>
        </w:trPr>
        <w:tc>
          <w:tcPr>
            <w:tcW w:w="1242" w:type="dxa"/>
          </w:tcPr>
          <w:p w:rsidR="005A5A66" w:rsidRPr="00A6717D" w:rsidRDefault="005A5A66" w:rsidP="00A12D8F">
            <w:pPr>
              <w:spacing w:after="0" w:line="240" w:lineRule="auto"/>
              <w:ind w:left="-57" w:right="-57"/>
              <w:rPr>
                <w:rFonts w:ascii="Times New Roman" w:hAnsi="Times New Roman"/>
                <w:sz w:val="28"/>
                <w:szCs w:val="28"/>
                <w:lang w:eastAsia="ru-RU"/>
              </w:rPr>
            </w:pPr>
            <w:r w:rsidRPr="00A6717D">
              <w:rPr>
                <w:rFonts w:ascii="Times New Roman" w:hAnsi="Times New Roman"/>
                <w:bCs/>
                <w:color w:val="000000"/>
                <w:sz w:val="28"/>
                <w:szCs w:val="28"/>
                <w:lang w:eastAsia="ru-RU"/>
              </w:rPr>
              <w:t>1.</w:t>
            </w:r>
          </w:p>
        </w:tc>
        <w:tc>
          <w:tcPr>
            <w:tcW w:w="8505" w:type="dxa"/>
          </w:tcPr>
          <w:p w:rsidR="005A5A66" w:rsidRPr="00A6717D" w:rsidRDefault="005A5A66" w:rsidP="00A12D8F">
            <w:pPr>
              <w:spacing w:after="0" w:line="240" w:lineRule="auto"/>
              <w:ind w:left="-57" w:right="-57"/>
              <w:rPr>
                <w:rFonts w:ascii="Times New Roman" w:hAnsi="Times New Roman"/>
                <w:bCs/>
                <w:color w:val="000000"/>
                <w:sz w:val="28"/>
                <w:szCs w:val="28"/>
                <w:lang w:eastAsia="ru-RU"/>
              </w:rPr>
            </w:pPr>
            <w:r w:rsidRPr="00A6717D">
              <w:rPr>
                <w:rFonts w:ascii="Times New Roman" w:hAnsi="Times New Roman"/>
                <w:bCs/>
                <w:color w:val="000000"/>
                <w:sz w:val="28"/>
                <w:szCs w:val="28"/>
                <w:lang w:eastAsia="ru-RU"/>
              </w:rPr>
              <w:t>Основні положення Програми</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c>
      </w:tr>
      <w:tr w:rsidR="005A5A66" w:rsidRPr="00A6717D" w:rsidTr="00FC3D79">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color w:val="000000"/>
                <w:sz w:val="28"/>
                <w:szCs w:val="28"/>
                <w:lang w:eastAsia="ru-RU"/>
              </w:rPr>
              <w:t>1.1.</w:t>
            </w:r>
          </w:p>
        </w:tc>
        <w:tc>
          <w:tcPr>
            <w:tcW w:w="8505" w:type="dxa"/>
          </w:tcPr>
          <w:p w:rsidR="005A5A66" w:rsidRPr="00A6717D" w:rsidRDefault="005A5A66" w:rsidP="00A12D8F">
            <w:pPr>
              <w:widowControl w:val="0"/>
              <w:shd w:val="clear" w:color="auto" w:fill="FFFFFF"/>
              <w:autoSpaceDE w:val="0"/>
              <w:autoSpaceDN w:val="0"/>
              <w:adjustRightInd w:val="0"/>
              <w:spacing w:after="0" w:line="240" w:lineRule="auto"/>
              <w:ind w:firstLine="33"/>
              <w:jc w:val="both"/>
              <w:rPr>
                <w:rFonts w:ascii="Times New Roman" w:hAnsi="Times New Roman"/>
                <w:sz w:val="28"/>
                <w:szCs w:val="28"/>
                <w:lang w:eastAsia="ru-RU"/>
              </w:rPr>
            </w:pPr>
            <w:r w:rsidRPr="00A6717D">
              <w:rPr>
                <w:rFonts w:ascii="Times New Roman" w:hAnsi="Times New Roman"/>
                <w:bCs/>
                <w:color w:val="000000"/>
                <w:sz w:val="28"/>
                <w:szCs w:val="28"/>
                <w:lang w:eastAsia="ru-RU"/>
              </w:rPr>
              <w:t xml:space="preserve"> Правові засади розробки Програми</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c>
      </w:tr>
      <w:tr w:rsidR="005A5A66" w:rsidRPr="00A6717D" w:rsidTr="00DD25C1">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1.2.</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bCs/>
                <w:color w:val="000000"/>
                <w:sz w:val="28"/>
                <w:szCs w:val="28"/>
                <w:lang w:eastAsia="ru-RU"/>
              </w:rPr>
              <w:t>Загальні відомості. Проблеми, що потребують вирішення</w:t>
            </w:r>
          </w:p>
        </w:tc>
      </w:tr>
      <w:tr w:rsidR="005A5A66" w:rsidRPr="00A6717D" w:rsidTr="005F2AE7">
        <w:trPr>
          <w:cantSplit/>
        </w:trPr>
        <w:tc>
          <w:tcPr>
            <w:tcW w:w="1242" w:type="dxa"/>
          </w:tcPr>
          <w:p w:rsidR="005A5A66" w:rsidRPr="00A6717D" w:rsidRDefault="005A5A66" w:rsidP="00A12D8F">
            <w:pPr>
              <w:spacing w:after="0" w:line="240" w:lineRule="auto"/>
              <w:ind w:left="-57" w:right="-57"/>
              <w:rPr>
                <w:rFonts w:ascii="Times New Roman" w:hAnsi="Times New Roman"/>
                <w:color w:val="000000"/>
                <w:sz w:val="28"/>
                <w:szCs w:val="28"/>
                <w:lang w:eastAsia="ru-RU"/>
              </w:rPr>
            </w:pPr>
            <w:r w:rsidRPr="00A6717D">
              <w:rPr>
                <w:rFonts w:ascii="Times New Roman CYR" w:hAnsi="Times New Roman CYR"/>
                <w:sz w:val="28"/>
                <w:szCs w:val="28"/>
                <w:lang w:eastAsia="ru-RU"/>
              </w:rPr>
              <w:t>2.</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color w:val="000000"/>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tc>
      </w:tr>
      <w:tr w:rsidR="005A5A66" w:rsidRPr="00A6717D" w:rsidTr="00292F9C">
        <w:trPr>
          <w:cantSplit/>
        </w:trPr>
        <w:tc>
          <w:tcPr>
            <w:tcW w:w="1242" w:type="dxa"/>
          </w:tcPr>
          <w:p w:rsidR="005A5A66" w:rsidRPr="00A6717D" w:rsidRDefault="005A5A66" w:rsidP="00A12D8F">
            <w:pPr>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 xml:space="preserve">3.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bCs/>
                <w:color w:val="000000"/>
                <w:sz w:val="28"/>
                <w:szCs w:val="28"/>
                <w:lang w:eastAsia="ru-RU"/>
              </w:rPr>
              <w:t>Головні напрямки реалізації Програми</w:t>
            </w:r>
          </w:p>
        </w:tc>
      </w:tr>
      <w:tr w:rsidR="005A5A66" w:rsidRPr="00A6717D" w:rsidTr="00561ECC">
        <w:trPr>
          <w:cantSplit/>
        </w:trPr>
        <w:tc>
          <w:tcPr>
            <w:tcW w:w="1242" w:type="dxa"/>
          </w:tcPr>
          <w:p w:rsidR="005A5A66" w:rsidRPr="00A6717D" w:rsidRDefault="005A5A66" w:rsidP="00A12D8F">
            <w:pPr>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 xml:space="preserve">4.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sz w:val="28"/>
                <w:szCs w:val="28"/>
                <w:lang w:eastAsia="ru-RU"/>
              </w:rPr>
              <w:t>Очікувані результати та ефективність виконання Програми</w:t>
            </w:r>
          </w:p>
        </w:tc>
      </w:tr>
      <w:tr w:rsidR="005A5A66" w:rsidRPr="00A6717D" w:rsidTr="007165F5">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color w:val="000000"/>
                <w:sz w:val="28"/>
                <w:szCs w:val="28"/>
                <w:lang w:eastAsia="ru-RU"/>
              </w:rPr>
              <w:t xml:space="preserve">5.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bCs/>
                <w:color w:val="000000"/>
                <w:sz w:val="28"/>
                <w:szCs w:val="28"/>
                <w:lang w:eastAsia="ru-RU"/>
              </w:rPr>
              <w:t xml:space="preserve"> Охорона повітряного басейну   </w:t>
            </w:r>
          </w:p>
        </w:tc>
      </w:tr>
      <w:tr w:rsidR="005A5A66" w:rsidRPr="00A6717D" w:rsidTr="003D2AC4">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sz w:val="28"/>
                <w:szCs w:val="28"/>
                <w:lang w:eastAsia="ru-RU"/>
              </w:rPr>
              <w:t xml:space="preserve">5.1.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color w:val="000000"/>
                <w:sz w:val="28"/>
                <w:szCs w:val="28"/>
                <w:lang w:eastAsia="ru-RU"/>
              </w:rPr>
              <w:t xml:space="preserve"> </w:t>
            </w:r>
            <w:r w:rsidRPr="00A6717D">
              <w:rPr>
                <w:rFonts w:ascii="Times New Roman" w:hAnsi="Times New Roman"/>
                <w:bCs/>
                <w:color w:val="000000"/>
                <w:sz w:val="28"/>
                <w:szCs w:val="28"/>
                <w:lang w:eastAsia="ru-RU"/>
              </w:rPr>
              <w:t>Стан повітряного басейну та основні тенденції його змін.             Фактори впливу</w:t>
            </w:r>
          </w:p>
        </w:tc>
      </w:tr>
      <w:tr w:rsidR="005A5A66" w:rsidRPr="00A6717D" w:rsidTr="00284B3E">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color w:val="000000"/>
                <w:sz w:val="28"/>
                <w:szCs w:val="28"/>
                <w:lang w:eastAsia="ru-RU"/>
              </w:rPr>
              <w:t>5.2.</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color w:val="000000"/>
                <w:sz w:val="28"/>
                <w:szCs w:val="28"/>
                <w:lang w:eastAsia="ru-RU"/>
              </w:rPr>
              <w:t xml:space="preserve"> </w:t>
            </w:r>
            <w:r w:rsidRPr="00A6717D">
              <w:rPr>
                <w:rFonts w:ascii="Times New Roman" w:hAnsi="Times New Roman"/>
                <w:bCs/>
                <w:color w:val="000000"/>
                <w:sz w:val="28"/>
                <w:szCs w:val="28"/>
                <w:lang w:eastAsia="ru-RU"/>
              </w:rPr>
              <w:t>Основні напрями діяльності та заходи, спрямовані на охорону повітряного басейну</w:t>
            </w:r>
          </w:p>
        </w:tc>
      </w:tr>
      <w:tr w:rsidR="005A5A66" w:rsidRPr="00A6717D" w:rsidTr="00C06791">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color w:val="000000"/>
                <w:sz w:val="28"/>
                <w:szCs w:val="28"/>
                <w:lang w:eastAsia="ru-RU"/>
              </w:rPr>
              <w:t>6.</w:t>
            </w:r>
          </w:p>
        </w:tc>
        <w:tc>
          <w:tcPr>
            <w:tcW w:w="8505" w:type="dxa"/>
          </w:tcPr>
          <w:p w:rsidR="005A5A66" w:rsidRPr="00A6717D" w:rsidRDefault="005A5A66" w:rsidP="00A12D8F">
            <w:pPr>
              <w:widowControl w:val="0"/>
              <w:shd w:val="clear" w:color="auto" w:fill="FFFFFF"/>
              <w:autoSpaceDE w:val="0"/>
              <w:autoSpaceDN w:val="0"/>
              <w:adjustRightInd w:val="0"/>
              <w:spacing w:after="0" w:line="240" w:lineRule="auto"/>
              <w:ind w:firstLine="33"/>
              <w:rPr>
                <w:rFonts w:ascii="Times New Roman" w:hAnsi="Times New Roman"/>
                <w:color w:val="000000"/>
                <w:sz w:val="28"/>
                <w:szCs w:val="28"/>
                <w:lang w:eastAsia="ru-RU"/>
              </w:rPr>
            </w:pPr>
            <w:r w:rsidRPr="00A6717D">
              <w:rPr>
                <w:rFonts w:ascii="Times New Roman" w:hAnsi="Times New Roman"/>
                <w:bCs/>
                <w:color w:val="000000"/>
                <w:sz w:val="28"/>
                <w:szCs w:val="28"/>
                <w:lang w:eastAsia="ru-RU"/>
              </w:rPr>
              <w:t xml:space="preserve"> </w:t>
            </w:r>
            <w:r w:rsidRPr="00A6717D">
              <w:rPr>
                <w:rFonts w:ascii="Times New Roman" w:hAnsi="Times New Roman"/>
                <w:color w:val="000000"/>
                <w:sz w:val="28"/>
                <w:szCs w:val="28"/>
                <w:lang w:eastAsia="ru-RU"/>
              </w:rPr>
              <w:t xml:space="preserve">Охорона водних ресурсів. Стан та проблеми, пов'язані з очисткою стічних вод </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c>
      </w:tr>
      <w:tr w:rsidR="005A5A66" w:rsidRPr="00A6717D" w:rsidTr="0073596D">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color w:val="000000"/>
                <w:sz w:val="28"/>
                <w:szCs w:val="28"/>
                <w:lang w:eastAsia="ru-RU"/>
              </w:rPr>
              <w:t xml:space="preserve">6.1.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Cs/>
                <w:color w:val="000000"/>
                <w:sz w:val="28"/>
                <w:szCs w:val="28"/>
                <w:lang w:eastAsia="ru-RU"/>
              </w:rPr>
              <w:t xml:space="preserve">  Загальний стан водних</w:t>
            </w:r>
            <w:r w:rsidRPr="00A6717D">
              <w:rPr>
                <w:rFonts w:ascii="Times New Roman" w:hAnsi="Times New Roman"/>
                <w:color w:val="000000"/>
                <w:sz w:val="28"/>
                <w:szCs w:val="28"/>
                <w:lang w:eastAsia="ru-RU"/>
              </w:rPr>
              <w:t xml:space="preserve"> </w:t>
            </w:r>
            <w:r w:rsidRPr="00A6717D">
              <w:rPr>
                <w:rFonts w:ascii="Times New Roman" w:hAnsi="Times New Roman"/>
                <w:bCs/>
                <w:color w:val="000000"/>
                <w:sz w:val="28"/>
                <w:szCs w:val="28"/>
                <w:lang w:eastAsia="ru-RU"/>
              </w:rPr>
              <w:t>ресурсів та основні тенденції його змін</w:t>
            </w:r>
          </w:p>
        </w:tc>
      </w:tr>
      <w:tr w:rsidR="005A5A66" w:rsidRPr="00A6717D" w:rsidTr="00CF76A9">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sz w:val="28"/>
                <w:szCs w:val="28"/>
                <w:lang w:eastAsia="ru-RU"/>
              </w:rPr>
              <w:t xml:space="preserve">6.2.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Стан  водних  ресурсів</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c>
      </w:tr>
      <w:tr w:rsidR="005A5A66" w:rsidRPr="00A6717D" w:rsidTr="00E27F50">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color w:val="000000"/>
                <w:sz w:val="28"/>
                <w:szCs w:val="28"/>
                <w:lang w:eastAsia="ru-RU"/>
              </w:rPr>
              <w:t xml:space="preserve"> 6.3.</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Cs/>
                <w:color w:val="000000"/>
                <w:sz w:val="28"/>
                <w:szCs w:val="28"/>
                <w:lang w:eastAsia="ru-RU"/>
              </w:rPr>
              <w:t xml:space="preserve">Основні напрями діяльності і заходи, спрямовані на охорону водних ресурсів  </w:t>
            </w:r>
          </w:p>
        </w:tc>
      </w:tr>
      <w:tr w:rsidR="005A5A66" w:rsidRPr="00A6717D" w:rsidTr="007A4BF7">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bCs/>
                <w:color w:val="000000"/>
                <w:sz w:val="28"/>
                <w:szCs w:val="28"/>
                <w:lang w:eastAsia="ru-RU"/>
              </w:rPr>
              <w:t>7.</w:t>
            </w:r>
          </w:p>
        </w:tc>
        <w:tc>
          <w:tcPr>
            <w:tcW w:w="8505" w:type="dxa"/>
          </w:tcPr>
          <w:p w:rsidR="005A5A66" w:rsidRPr="00A6717D" w:rsidRDefault="005A5A66" w:rsidP="00A12D8F">
            <w:pPr>
              <w:widowControl w:val="0"/>
              <w:shd w:val="clear" w:color="auto" w:fill="FFFFFF"/>
              <w:autoSpaceDE w:val="0"/>
              <w:autoSpaceDN w:val="0"/>
              <w:adjustRightInd w:val="0"/>
              <w:spacing w:after="0" w:line="240" w:lineRule="auto"/>
              <w:ind w:firstLine="33"/>
              <w:jc w:val="both"/>
              <w:rPr>
                <w:rFonts w:ascii="Times New Roman" w:hAnsi="Times New Roman"/>
                <w:bCs/>
                <w:color w:val="000000"/>
                <w:sz w:val="28"/>
                <w:szCs w:val="28"/>
                <w:lang w:eastAsia="ru-RU"/>
              </w:rPr>
            </w:pPr>
            <w:r w:rsidRPr="00A6717D">
              <w:rPr>
                <w:rFonts w:ascii="Times New Roman" w:hAnsi="Times New Roman"/>
                <w:bCs/>
                <w:color w:val="000000"/>
                <w:sz w:val="28"/>
                <w:szCs w:val="28"/>
                <w:lang w:eastAsia="ru-RU"/>
              </w:rPr>
              <w:t>Охорона земельних ресурсів</w:t>
            </w:r>
            <w:r w:rsidRPr="00A6717D">
              <w:rPr>
                <w:rFonts w:ascii="Times New Roman" w:hAnsi="Times New Roman"/>
                <w:color w:val="000000"/>
                <w:sz w:val="28"/>
                <w:szCs w:val="28"/>
                <w:lang w:eastAsia="ru-RU"/>
              </w:rPr>
              <w:t xml:space="preserve"> </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c>
      </w:tr>
      <w:tr w:rsidR="005A5A66" w:rsidRPr="00A6717D" w:rsidTr="00B95417">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bCs/>
                <w:color w:val="000000"/>
                <w:sz w:val="28"/>
                <w:szCs w:val="28"/>
                <w:lang w:eastAsia="ru-RU"/>
              </w:rPr>
              <w:t>7.1.</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Cs/>
                <w:color w:val="000000"/>
                <w:sz w:val="28"/>
                <w:szCs w:val="28"/>
                <w:lang w:eastAsia="ru-RU"/>
              </w:rPr>
              <w:t xml:space="preserve">Стан земельних ресурсів  </w:t>
            </w:r>
          </w:p>
        </w:tc>
      </w:tr>
      <w:tr w:rsidR="005A5A66" w:rsidRPr="00A6717D" w:rsidTr="00F00534">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bCs/>
                <w:color w:val="000000"/>
                <w:sz w:val="28"/>
                <w:szCs w:val="28"/>
                <w:lang w:eastAsia="ru-RU"/>
              </w:rPr>
              <w:t>8.</w:t>
            </w:r>
          </w:p>
        </w:tc>
        <w:tc>
          <w:tcPr>
            <w:tcW w:w="8505" w:type="dxa"/>
          </w:tcPr>
          <w:p w:rsidR="005A5A66" w:rsidRPr="00A6717D" w:rsidRDefault="005A5A66" w:rsidP="00A12D8F">
            <w:pPr>
              <w:widowControl w:val="0"/>
              <w:shd w:val="clear" w:color="auto" w:fill="FFFFFF"/>
              <w:autoSpaceDE w:val="0"/>
              <w:autoSpaceDN w:val="0"/>
              <w:adjustRightInd w:val="0"/>
              <w:spacing w:after="0" w:line="240" w:lineRule="auto"/>
              <w:ind w:left="33"/>
              <w:jc w:val="both"/>
              <w:rPr>
                <w:rFonts w:ascii="Times New Roman" w:hAnsi="Times New Roman"/>
                <w:sz w:val="28"/>
                <w:szCs w:val="28"/>
                <w:lang w:eastAsia="ru-RU"/>
              </w:rPr>
            </w:pPr>
            <w:r w:rsidRPr="00A6717D">
              <w:rPr>
                <w:rFonts w:ascii="Times New Roman" w:hAnsi="Times New Roman"/>
                <w:bCs/>
                <w:color w:val="000000"/>
                <w:sz w:val="28"/>
                <w:szCs w:val="28"/>
                <w:lang w:eastAsia="ru-RU"/>
              </w:rPr>
              <w:t>Поводження з побутовими та промисловими відходами</w:t>
            </w:r>
            <w:r w:rsidRPr="00A6717D">
              <w:rPr>
                <w:rFonts w:ascii="Times New Roman" w:hAnsi="Times New Roman"/>
                <w:sz w:val="28"/>
                <w:szCs w:val="28"/>
                <w:lang w:eastAsia="ru-RU"/>
              </w:rPr>
              <w:t xml:space="preserve">     </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tc>
      </w:tr>
      <w:tr w:rsidR="005A5A66" w:rsidRPr="00A6717D" w:rsidTr="00E622C2">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bCs/>
                <w:color w:val="000000"/>
                <w:sz w:val="28"/>
                <w:szCs w:val="28"/>
                <w:lang w:eastAsia="ru-RU"/>
              </w:rPr>
              <w:t>9.</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Cs/>
                <w:color w:val="000000"/>
                <w:sz w:val="28"/>
                <w:szCs w:val="28"/>
                <w:lang w:eastAsia="ru-RU"/>
              </w:rPr>
              <w:t xml:space="preserve"> Вплив об'єктів поводження з відходами на стан навколишнього середовища</w:t>
            </w:r>
          </w:p>
        </w:tc>
      </w:tr>
      <w:tr w:rsidR="005A5A66" w:rsidRPr="00A6717D" w:rsidTr="007C0C1C">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sz w:val="28"/>
                <w:szCs w:val="28"/>
                <w:lang w:eastAsia="ru-RU"/>
              </w:rPr>
              <w:t xml:space="preserve">10.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Стан  природних ландшафтів</w:t>
            </w:r>
          </w:p>
        </w:tc>
      </w:tr>
      <w:tr w:rsidR="005A5A66" w:rsidRPr="00A6717D" w:rsidTr="0087369E">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sz w:val="28"/>
                <w:szCs w:val="28"/>
                <w:lang w:eastAsia="ru-RU"/>
              </w:rPr>
            </w:pPr>
            <w:r w:rsidRPr="00A6717D">
              <w:rPr>
                <w:rFonts w:ascii="Times New Roman" w:hAnsi="Times New Roman"/>
                <w:sz w:val="28"/>
                <w:szCs w:val="28"/>
                <w:lang w:eastAsia="ru-RU"/>
              </w:rPr>
              <w:t>11.</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Cs/>
                <w:sz w:val="28"/>
                <w:szCs w:val="28"/>
                <w:lang w:eastAsia="ru-RU"/>
              </w:rPr>
              <w:t xml:space="preserve">Проблемні питання, пов’язані із збором та знешкодженням ТПВ </w:t>
            </w:r>
          </w:p>
        </w:tc>
      </w:tr>
      <w:tr w:rsidR="005A5A66" w:rsidRPr="00A6717D" w:rsidTr="00ED5068">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12.</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sz w:val="28"/>
                <w:szCs w:val="28"/>
                <w:lang w:eastAsia="ru-RU"/>
              </w:rPr>
              <w:t xml:space="preserve">Стратегія  вирішення  природоохоронних  проблем     </w:t>
            </w:r>
          </w:p>
        </w:tc>
      </w:tr>
      <w:tr w:rsidR="005A5A66" w:rsidRPr="00A6717D" w:rsidTr="000F1E3D">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sz w:val="28"/>
                <w:szCs w:val="28"/>
                <w:lang w:eastAsia="ru-RU"/>
              </w:rPr>
              <w:t xml:space="preserve">12.1.  </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sz w:val="28"/>
                <w:szCs w:val="28"/>
                <w:lang w:eastAsia="ru-RU"/>
              </w:rPr>
              <w:t>Проблемно – орієнтовані:  мета,  напрями  розв’язання  проблем  за  пріоритетами</w:t>
            </w:r>
          </w:p>
        </w:tc>
      </w:tr>
      <w:tr w:rsidR="005A5A66" w:rsidRPr="00A6717D" w:rsidTr="009879A1">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13.</w:t>
            </w:r>
          </w:p>
        </w:tc>
        <w:tc>
          <w:tcPr>
            <w:tcW w:w="8505" w:type="dxa"/>
          </w:tcPr>
          <w:p w:rsidR="005A5A66" w:rsidRPr="00A6717D" w:rsidRDefault="005A5A66" w:rsidP="00A12D8F">
            <w:pPr>
              <w:spacing w:after="0" w:line="240" w:lineRule="auto"/>
              <w:ind w:left="34" w:right="-483"/>
              <w:rPr>
                <w:rFonts w:ascii="Times New Roman" w:hAnsi="Times New Roman"/>
                <w:bCs/>
                <w:sz w:val="28"/>
                <w:szCs w:val="28"/>
                <w:lang w:eastAsia="ru-RU"/>
              </w:rPr>
            </w:pPr>
            <w:r w:rsidRPr="00A6717D">
              <w:rPr>
                <w:rFonts w:ascii="Times New Roman" w:hAnsi="Times New Roman"/>
                <w:bCs/>
                <w:sz w:val="28"/>
                <w:szCs w:val="28"/>
                <w:lang w:eastAsia="ru-RU"/>
              </w:rPr>
              <w:t xml:space="preserve"> Шляхи покращання комунального обслуговування населення </w:t>
            </w:r>
          </w:p>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bCs/>
                <w:sz w:val="28"/>
                <w:szCs w:val="28"/>
                <w:lang w:eastAsia="ru-RU"/>
              </w:rPr>
              <w:t>міста</w:t>
            </w:r>
          </w:p>
        </w:tc>
      </w:tr>
      <w:tr w:rsidR="005A5A66" w:rsidRPr="00A6717D" w:rsidTr="008538E0">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14.</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color w:val="000000"/>
                <w:sz w:val="28"/>
                <w:szCs w:val="28"/>
                <w:bdr w:val="none" w:sz="0" w:space="0" w:color="auto" w:frame="1"/>
                <w:lang w:eastAsia="ru-RU"/>
              </w:rPr>
              <w:t xml:space="preserve">  Очікувані результати Програми</w:t>
            </w:r>
          </w:p>
        </w:tc>
      </w:tr>
      <w:tr w:rsidR="005A5A66" w:rsidRPr="00A6717D" w:rsidTr="001F61B2">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15.</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sz w:val="28"/>
                <w:szCs w:val="28"/>
                <w:lang w:eastAsia="ru-RU"/>
              </w:rPr>
              <w:t xml:space="preserve">   Фінансове забезпечення</w:t>
            </w:r>
          </w:p>
        </w:tc>
      </w:tr>
      <w:tr w:rsidR="005A5A66" w:rsidRPr="00A6717D" w:rsidTr="00662D02">
        <w:trPr>
          <w:cantSplit/>
        </w:trPr>
        <w:tc>
          <w:tcPr>
            <w:tcW w:w="1242" w:type="dxa"/>
          </w:tcPr>
          <w:p w:rsidR="005A5A66" w:rsidRPr="00A6717D" w:rsidRDefault="005A5A66" w:rsidP="00A12D8F">
            <w:pPr>
              <w:widowControl w:val="0"/>
              <w:autoSpaceDE w:val="0"/>
              <w:autoSpaceDN w:val="0"/>
              <w:adjustRightInd w:val="0"/>
              <w:spacing w:after="0" w:line="240" w:lineRule="auto"/>
              <w:ind w:left="-57" w:right="-57"/>
              <w:rPr>
                <w:rFonts w:ascii="Times New Roman" w:hAnsi="Times New Roman"/>
                <w:color w:val="000000"/>
                <w:sz w:val="28"/>
                <w:szCs w:val="28"/>
                <w:lang w:eastAsia="ru-RU"/>
              </w:rPr>
            </w:pPr>
            <w:r w:rsidRPr="00A6717D">
              <w:rPr>
                <w:rFonts w:ascii="Times New Roman" w:hAnsi="Times New Roman"/>
                <w:color w:val="000000"/>
                <w:sz w:val="28"/>
                <w:szCs w:val="28"/>
                <w:lang w:eastAsia="ru-RU"/>
              </w:rPr>
              <w:t>16.</w:t>
            </w:r>
          </w:p>
        </w:tc>
        <w:tc>
          <w:tcPr>
            <w:tcW w:w="8505" w:type="dxa"/>
          </w:tcPr>
          <w:p w:rsidR="005A5A66" w:rsidRPr="00A6717D" w:rsidRDefault="005A5A66" w:rsidP="00A12D8F">
            <w:pPr>
              <w:widowControl w:val="0"/>
              <w:autoSpaceDE w:val="0"/>
              <w:autoSpaceDN w:val="0"/>
              <w:adjustRightInd w:val="0"/>
              <w:spacing w:after="0" w:line="240" w:lineRule="auto"/>
              <w:rPr>
                <w:rFonts w:ascii="Times New Roman" w:hAnsi="Times New Roman"/>
                <w:bCs/>
                <w:sz w:val="28"/>
                <w:szCs w:val="28"/>
                <w:lang w:eastAsia="ru-RU"/>
              </w:rPr>
            </w:pPr>
            <w:r w:rsidRPr="00A6717D">
              <w:rPr>
                <w:rFonts w:ascii="Times New Roman" w:hAnsi="Times New Roman"/>
                <w:bCs/>
                <w:color w:val="000000"/>
                <w:sz w:val="28"/>
                <w:szCs w:val="28"/>
                <w:lang w:eastAsia="ru-RU"/>
              </w:rPr>
              <w:t>Організаційне забезпечення Програми</w:t>
            </w:r>
          </w:p>
        </w:tc>
      </w:tr>
    </w:tbl>
    <w:p w:rsidR="005A5A66" w:rsidRPr="00A6717D" w:rsidRDefault="005A5A66" w:rsidP="00A12D8F">
      <w:pPr>
        <w:widowControl w:val="0"/>
        <w:shd w:val="clear" w:color="auto" w:fill="FFFFFF"/>
        <w:tabs>
          <w:tab w:val="left" w:pos="8107"/>
        </w:tabs>
        <w:autoSpaceDE w:val="0"/>
        <w:autoSpaceDN w:val="0"/>
        <w:adjustRightInd w:val="0"/>
        <w:spacing w:after="0" w:line="240" w:lineRule="auto"/>
        <w:rPr>
          <w:rFonts w:ascii="Times New Roman" w:hAnsi="Times New Roman"/>
          <w:color w:val="000000"/>
          <w:sz w:val="28"/>
          <w:szCs w:val="28"/>
          <w:lang w:eastAsia="ru-RU"/>
        </w:rPr>
      </w:pPr>
    </w:p>
    <w:p w:rsidR="005A5A66" w:rsidRPr="00A6717D" w:rsidRDefault="005A5A66" w:rsidP="00537BE8">
      <w:pPr>
        <w:widowControl w:val="0"/>
        <w:shd w:val="clear" w:color="auto" w:fill="FFFFFF"/>
        <w:tabs>
          <w:tab w:val="left" w:pos="8107"/>
        </w:tabs>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b/>
          <w:bCs/>
          <w:color w:val="000000"/>
          <w:sz w:val="28"/>
          <w:szCs w:val="28"/>
          <w:lang w:eastAsia="ru-RU"/>
        </w:rPr>
        <w:lastRenderedPageBreak/>
        <w:t>1. Основні положення Програми</w:t>
      </w:r>
    </w:p>
    <w:p w:rsidR="005A5A66" w:rsidRPr="00A6717D" w:rsidRDefault="005A5A66" w:rsidP="00537BE8">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1.1. Правові засади розробки Програми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Юридично-правовим підґрунтям при розробленні Програми були нормативно-правові акти, провідне місце серед яких займають: Конституція України, кодекси, закони та підзаконні акти: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i/>
          <w:iCs/>
          <w:color w:val="000000"/>
          <w:sz w:val="28"/>
          <w:szCs w:val="28"/>
          <w:lang w:eastAsia="ru-RU"/>
        </w:rPr>
      </w:pPr>
      <w:r w:rsidRPr="00A6717D">
        <w:rPr>
          <w:rFonts w:ascii="Times New Roman" w:hAnsi="Times New Roman"/>
          <w:b/>
          <w:i/>
          <w:iCs/>
          <w:color w:val="000000"/>
          <w:sz w:val="28"/>
          <w:szCs w:val="28"/>
          <w:lang w:eastAsia="ru-RU"/>
        </w:rPr>
        <w:t>а) кодекси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Водний кодекс України;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Земельний кодекс України;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Кодекс України про надра;</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sz w:val="28"/>
          <w:szCs w:val="28"/>
          <w:lang w:eastAsia="ru-RU"/>
        </w:rPr>
      </w:pPr>
      <w:r w:rsidRPr="00A6717D">
        <w:rPr>
          <w:rFonts w:ascii="Times New Roman" w:hAnsi="Times New Roman"/>
          <w:b/>
          <w:i/>
          <w:iCs/>
          <w:color w:val="000000"/>
          <w:sz w:val="28"/>
          <w:szCs w:val="28"/>
          <w:lang w:eastAsia="ru-RU"/>
        </w:rPr>
        <w:t>б) закони: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Про відходи;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Про забезпечення санітарного та епідеміологічного благополуччя населення;</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Про місцеве самоврядування в Україні;</w:t>
      </w:r>
    </w:p>
    <w:p w:rsidR="005A5A66" w:rsidRPr="00A6717D" w:rsidRDefault="005A5A66" w:rsidP="00A12D8F">
      <w:pPr>
        <w:widowControl w:val="0"/>
        <w:shd w:val="clear" w:color="auto" w:fill="FFFFFF"/>
        <w:autoSpaceDE w:val="0"/>
        <w:autoSpaceDN w:val="0"/>
        <w:adjustRightInd w:val="0"/>
        <w:spacing w:after="0" w:line="240" w:lineRule="auto"/>
        <w:ind w:left="720"/>
        <w:jc w:val="both"/>
        <w:rPr>
          <w:rFonts w:ascii="Times New Roman" w:hAnsi="Times New Roman"/>
          <w:sz w:val="28"/>
          <w:szCs w:val="28"/>
          <w:lang w:eastAsia="ru-RU"/>
        </w:rPr>
      </w:pPr>
      <w:r w:rsidRPr="00A6717D">
        <w:rPr>
          <w:rFonts w:ascii="Times New Roman" w:hAnsi="Times New Roman"/>
          <w:color w:val="000000"/>
          <w:sz w:val="28"/>
          <w:szCs w:val="28"/>
          <w:lang w:eastAsia="ru-RU"/>
        </w:rPr>
        <w:t>Про охорону навколишнього природного середовища;</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sz w:val="28"/>
          <w:szCs w:val="28"/>
          <w:lang w:eastAsia="ru-RU"/>
        </w:rPr>
      </w:pPr>
      <w:r w:rsidRPr="00A6717D">
        <w:rPr>
          <w:rFonts w:ascii="Times New Roman" w:hAnsi="Times New Roman"/>
          <w:b/>
          <w:i/>
          <w:iCs/>
          <w:color w:val="000000"/>
          <w:sz w:val="28"/>
          <w:szCs w:val="28"/>
          <w:lang w:eastAsia="ru-RU"/>
        </w:rPr>
        <w:t>б) підзаконні акти:</w:t>
      </w:r>
    </w:p>
    <w:p w:rsidR="005A5A66" w:rsidRPr="00A6717D" w:rsidRDefault="005A5A66" w:rsidP="001C1107">
      <w:pPr>
        <w:widowControl w:val="0"/>
        <w:shd w:val="clear" w:color="auto" w:fill="FFFFFF"/>
        <w:autoSpaceDE w:val="0"/>
        <w:autoSpaceDN w:val="0"/>
        <w:adjustRightInd w:val="0"/>
        <w:spacing w:after="0" w:line="240" w:lineRule="auto"/>
        <w:ind w:left="720"/>
        <w:jc w:val="both"/>
        <w:rPr>
          <w:rFonts w:ascii="Times New Roman" w:hAnsi="Times New Roman"/>
          <w:sz w:val="28"/>
          <w:szCs w:val="28"/>
          <w:lang w:eastAsia="ru-RU"/>
        </w:rPr>
      </w:pPr>
      <w:r w:rsidRPr="00A6717D">
        <w:rPr>
          <w:rFonts w:ascii="Times New Roman" w:hAnsi="Times New Roman"/>
          <w:color w:val="000000"/>
          <w:sz w:val="28"/>
          <w:szCs w:val="28"/>
          <w:lang w:eastAsia="ru-RU"/>
        </w:rPr>
        <w:t>- постанови Верховної Ради України: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 xml:space="preserve">Про затвердження Основних напрямів державної політики України в галузі охорони довкілля, використання природних ресурсів та забезпечення екологічної безпеки. </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bCs/>
          <w:color w:val="000000"/>
          <w:sz w:val="28"/>
          <w:szCs w:val="28"/>
          <w:lang w:eastAsia="ru-RU"/>
        </w:rPr>
      </w:pPr>
    </w:p>
    <w:p w:rsidR="005A5A66" w:rsidRPr="00A6717D" w:rsidRDefault="005A5A66" w:rsidP="001D2862">
      <w:pPr>
        <w:widowControl w:val="0"/>
        <w:shd w:val="clear" w:color="auto" w:fill="FFFFFF"/>
        <w:autoSpaceDE w:val="0"/>
        <w:autoSpaceDN w:val="0"/>
        <w:adjustRightInd w:val="0"/>
        <w:spacing w:after="0" w:line="240" w:lineRule="auto"/>
        <w:ind w:left="720"/>
        <w:jc w:val="center"/>
        <w:rPr>
          <w:rFonts w:ascii="Times New Roman" w:hAnsi="Times New Roman"/>
          <w:color w:val="000000"/>
          <w:sz w:val="28"/>
          <w:szCs w:val="28"/>
          <w:lang w:eastAsia="ru-RU"/>
        </w:rPr>
      </w:pPr>
      <w:r w:rsidRPr="00A6717D">
        <w:rPr>
          <w:rFonts w:ascii="Times New Roman" w:hAnsi="Times New Roman"/>
          <w:b/>
          <w:bCs/>
          <w:color w:val="000000"/>
          <w:sz w:val="28"/>
          <w:szCs w:val="28"/>
          <w:lang w:eastAsia="ru-RU"/>
        </w:rPr>
        <w:t>1.2 . Загальні відомості.</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color w:val="000000"/>
          <w:sz w:val="28"/>
          <w:szCs w:val="28"/>
        </w:rPr>
        <w:t>Новгород-Сіверський – місто обласного значення, районний центр Чернігівської області, розташоване на північному сході Чернігівської області, розташоване на горбах мальовничого берега р. Десна. Назва міста дійшла до нас у первісному вигляді і походить вона від укріплення Новий Городок, що виникло на старому городищі сіверян.</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color w:val="000000"/>
          <w:sz w:val="28"/>
          <w:szCs w:val="28"/>
        </w:rPr>
        <w:t xml:space="preserve">Перші згадки про Новгород-Сіверський датовані 989 роком. З  його іменем  пов’язана перша згадка про Москву, про героя </w:t>
      </w:r>
      <w:proofErr w:type="spellStart"/>
      <w:r w:rsidRPr="00A6717D">
        <w:rPr>
          <w:color w:val="000000"/>
          <w:sz w:val="28"/>
          <w:szCs w:val="28"/>
        </w:rPr>
        <w:t>”Слова</w:t>
      </w:r>
      <w:proofErr w:type="spellEnd"/>
      <w:r w:rsidRPr="00A6717D">
        <w:rPr>
          <w:color w:val="000000"/>
          <w:sz w:val="28"/>
          <w:szCs w:val="28"/>
        </w:rPr>
        <w:t xml:space="preserve"> о полку </w:t>
      </w:r>
      <w:proofErr w:type="spellStart"/>
      <w:r w:rsidRPr="00A6717D">
        <w:rPr>
          <w:color w:val="000000"/>
          <w:sz w:val="28"/>
          <w:szCs w:val="28"/>
        </w:rPr>
        <w:t>Ігоревім”</w:t>
      </w:r>
      <w:proofErr w:type="spellEnd"/>
      <w:r w:rsidRPr="00A6717D">
        <w:rPr>
          <w:color w:val="000000"/>
          <w:sz w:val="28"/>
          <w:szCs w:val="28"/>
        </w:rPr>
        <w:t xml:space="preserve"> – князя Ігоря Святославовича.</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color w:val="000000"/>
          <w:sz w:val="28"/>
          <w:szCs w:val="28"/>
        </w:rPr>
        <w:t>На згадку про славетного князя Ігоря Святославовича в основу планування древньої частини міста закладено літеру «И», яку складають сучасні вулиці Козацька, Князя Ігоря  та Губернська. Жодне інше місто світа не має подібної схеми планування.</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rStyle w:val="a6"/>
          <w:color w:val="000000"/>
          <w:sz w:val="28"/>
          <w:szCs w:val="28"/>
        </w:rPr>
        <w:t>Корисні копалини</w:t>
      </w:r>
      <w:r w:rsidRPr="00A6717D">
        <w:rPr>
          <w:color w:val="000000"/>
          <w:sz w:val="28"/>
          <w:szCs w:val="28"/>
        </w:rPr>
        <w:t>: крейда, пісок, глина</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rStyle w:val="a6"/>
          <w:color w:val="000000"/>
          <w:sz w:val="28"/>
          <w:szCs w:val="28"/>
        </w:rPr>
        <w:t>Територія</w:t>
      </w:r>
      <w:r w:rsidRPr="00A6717D">
        <w:rPr>
          <w:rStyle w:val="apple-converted-space"/>
          <w:color w:val="000000"/>
          <w:sz w:val="28"/>
          <w:szCs w:val="28"/>
        </w:rPr>
        <w:t> </w:t>
      </w:r>
      <w:r w:rsidRPr="00A6717D">
        <w:rPr>
          <w:color w:val="000000"/>
          <w:sz w:val="28"/>
          <w:szCs w:val="28"/>
        </w:rPr>
        <w:t xml:space="preserve">- </w:t>
      </w:r>
      <w:smartTag w:uri="urn:schemas-microsoft-com:office:smarttags" w:element="metricconverter">
        <w:smartTagPr>
          <w:attr w:name="ProductID" w:val="2156 га"/>
        </w:smartTagPr>
        <w:r w:rsidRPr="00A6717D">
          <w:rPr>
            <w:color w:val="000000"/>
            <w:sz w:val="28"/>
            <w:szCs w:val="28"/>
          </w:rPr>
          <w:t>2156 га</w:t>
        </w:r>
      </w:smartTag>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rStyle w:val="a6"/>
          <w:color w:val="000000"/>
          <w:sz w:val="28"/>
          <w:szCs w:val="28"/>
        </w:rPr>
        <w:t>Відстань до обласного центру</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color w:val="000000"/>
          <w:sz w:val="28"/>
          <w:szCs w:val="28"/>
        </w:rPr>
        <w:t xml:space="preserve">шосейним шляхом – </w:t>
      </w:r>
      <w:smartTag w:uri="urn:schemas-microsoft-com:office:smarttags" w:element="metricconverter">
        <w:smartTagPr>
          <w:attr w:name="ProductID" w:val="176 км"/>
        </w:smartTagPr>
        <w:r w:rsidRPr="00A6717D">
          <w:rPr>
            <w:color w:val="000000"/>
            <w:sz w:val="28"/>
            <w:szCs w:val="28"/>
          </w:rPr>
          <w:t>176 км</w:t>
        </w:r>
      </w:smartTag>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color w:val="000000"/>
          <w:sz w:val="28"/>
          <w:szCs w:val="28"/>
        </w:rPr>
        <w:t xml:space="preserve">залізницею – </w:t>
      </w:r>
      <w:smartTag w:uri="urn:schemas-microsoft-com:office:smarttags" w:element="metricconverter">
        <w:smartTagPr>
          <w:attr w:name="ProductID" w:val="287 км"/>
        </w:smartTagPr>
        <w:r w:rsidRPr="00A6717D">
          <w:rPr>
            <w:color w:val="000000"/>
            <w:sz w:val="28"/>
            <w:szCs w:val="28"/>
          </w:rPr>
          <w:t>287 км</w:t>
        </w:r>
      </w:smartTag>
    </w:p>
    <w:p w:rsidR="005D29F2" w:rsidRPr="00A6717D" w:rsidRDefault="005D29F2" w:rsidP="00274E73">
      <w:pPr>
        <w:pStyle w:val="a5"/>
        <w:spacing w:before="90" w:beforeAutospacing="0" w:after="90" w:afterAutospacing="0"/>
        <w:ind w:left="180" w:right="180" w:firstLine="720"/>
        <w:jc w:val="both"/>
        <w:rPr>
          <w:rStyle w:val="a6"/>
          <w:color w:val="000000"/>
          <w:sz w:val="28"/>
          <w:szCs w:val="28"/>
        </w:rPr>
      </w:pP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rStyle w:val="a6"/>
          <w:color w:val="000000"/>
          <w:sz w:val="28"/>
          <w:szCs w:val="28"/>
        </w:rPr>
        <w:lastRenderedPageBreak/>
        <w:t>Через місто проходять:</w:t>
      </w:r>
    </w:p>
    <w:p w:rsidR="005A5A66" w:rsidRPr="00A6717D" w:rsidRDefault="005A5A66" w:rsidP="00274E73">
      <w:pPr>
        <w:pStyle w:val="a5"/>
        <w:spacing w:before="90" w:beforeAutospacing="0" w:after="90" w:afterAutospacing="0"/>
        <w:ind w:left="180" w:right="180" w:firstLine="720"/>
        <w:jc w:val="both"/>
        <w:rPr>
          <w:color w:val="000000"/>
          <w:sz w:val="28"/>
          <w:szCs w:val="28"/>
        </w:rPr>
      </w:pPr>
      <w:r w:rsidRPr="00A6717D">
        <w:rPr>
          <w:color w:val="000000"/>
          <w:sz w:val="28"/>
          <w:szCs w:val="28"/>
        </w:rPr>
        <w:t xml:space="preserve">- автомобільна дорога державного значення КПП "Миколаївка" – Семенівка – Новгород-Сіверський – Глухів – КПП "Катеринівка"; - залізнична колія, що сполучає м. Семенівка Чернігівської області та </w:t>
      </w:r>
      <w:proofErr w:type="spellStart"/>
      <w:r w:rsidRPr="00A6717D">
        <w:rPr>
          <w:color w:val="000000"/>
          <w:sz w:val="28"/>
          <w:szCs w:val="28"/>
        </w:rPr>
        <w:t>пгт</w:t>
      </w:r>
      <w:proofErr w:type="spellEnd"/>
      <w:r w:rsidRPr="00A6717D">
        <w:rPr>
          <w:color w:val="000000"/>
          <w:sz w:val="28"/>
          <w:szCs w:val="28"/>
        </w:rPr>
        <w:t>. Терещенська Сумської області.</w:t>
      </w:r>
    </w:p>
    <w:p w:rsidR="005A5A66" w:rsidRPr="00A6717D" w:rsidRDefault="005A5A66" w:rsidP="00274E73">
      <w:pPr>
        <w:pStyle w:val="a5"/>
        <w:spacing w:before="90" w:beforeAutospacing="0" w:after="90" w:afterAutospacing="0"/>
        <w:ind w:left="180" w:right="180" w:firstLine="720"/>
        <w:jc w:val="both"/>
        <w:rPr>
          <w:sz w:val="28"/>
          <w:szCs w:val="28"/>
        </w:rPr>
      </w:pPr>
      <w:r w:rsidRPr="00A6717D">
        <w:rPr>
          <w:sz w:val="28"/>
          <w:szCs w:val="28"/>
        </w:rPr>
        <w:t xml:space="preserve">На території міста функціонує залізнична станція </w:t>
      </w:r>
      <w:proofErr w:type="spellStart"/>
      <w:r w:rsidRPr="00A6717D">
        <w:rPr>
          <w:sz w:val="28"/>
          <w:szCs w:val="28"/>
        </w:rPr>
        <w:t>”Новгород-Сіверський”</w:t>
      </w:r>
      <w:proofErr w:type="spellEnd"/>
      <w:r w:rsidRPr="00A6717D">
        <w:rPr>
          <w:sz w:val="28"/>
          <w:szCs w:val="28"/>
        </w:rPr>
        <w:t xml:space="preserve"> Південно-Західної залізниці та надає послуги з перевезення пасажирів та вантажів.</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У 2005 році побудований новий сучасний залізничний вокзал.</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b/>
          <w:bCs/>
          <w:sz w:val="28"/>
          <w:szCs w:val="28"/>
          <w:lang w:eastAsia="uk-UA"/>
        </w:rPr>
        <w:t>Кількість населення</w:t>
      </w:r>
      <w:r w:rsidRPr="00A6717D">
        <w:rPr>
          <w:rFonts w:ascii="Times New Roman" w:hAnsi="Times New Roman"/>
          <w:sz w:val="28"/>
          <w:szCs w:val="28"/>
          <w:lang w:eastAsia="uk-UA"/>
        </w:rPr>
        <w:t> станом на 01.01.2015 -13750</w:t>
      </w:r>
    </w:p>
    <w:p w:rsidR="005A5A66" w:rsidRPr="00A6717D" w:rsidRDefault="005A5A66" w:rsidP="00274E73">
      <w:pPr>
        <w:spacing w:before="90" w:after="90" w:line="240" w:lineRule="auto"/>
        <w:ind w:left="180" w:right="180" w:firstLine="720"/>
        <w:jc w:val="both"/>
        <w:rPr>
          <w:rFonts w:ascii="Times New Roman" w:hAnsi="Times New Roman"/>
          <w:b/>
          <w:bCs/>
          <w:sz w:val="28"/>
          <w:szCs w:val="28"/>
          <w:lang w:eastAsia="uk-UA"/>
        </w:rPr>
      </w:pPr>
      <w:r w:rsidRPr="00A6717D">
        <w:rPr>
          <w:rFonts w:ascii="Times New Roman" w:hAnsi="Times New Roman"/>
          <w:b/>
          <w:bCs/>
          <w:sz w:val="28"/>
          <w:szCs w:val="28"/>
          <w:lang w:eastAsia="uk-UA"/>
        </w:rPr>
        <w:t>На території міста розташовані такі підприємства:</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proofErr w:type="spellStart"/>
      <w:r w:rsidRPr="00A6717D">
        <w:rPr>
          <w:rFonts w:ascii="Times New Roman" w:hAnsi="Times New Roman"/>
          <w:sz w:val="28"/>
          <w:szCs w:val="28"/>
          <w:lang w:eastAsia="uk-UA"/>
        </w:rPr>
        <w:t>ПрАТ</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”Новгород-Сіверський</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сирзавод”</w:t>
      </w:r>
      <w:proofErr w:type="spellEnd"/>
      <w:r w:rsidRPr="00A6717D">
        <w:rPr>
          <w:rFonts w:ascii="Times New Roman" w:hAnsi="Times New Roman"/>
          <w:sz w:val="28"/>
          <w:szCs w:val="28"/>
          <w:lang w:eastAsia="uk-UA"/>
        </w:rPr>
        <w:t xml:space="preserve"> , види продукції: масло вершкове, сир сичужний, сир плавлений;</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proofErr w:type="spellStart"/>
      <w:r w:rsidRPr="00A6717D">
        <w:rPr>
          <w:rFonts w:ascii="Times New Roman" w:hAnsi="Times New Roman"/>
          <w:sz w:val="28"/>
          <w:szCs w:val="28"/>
          <w:lang w:eastAsia="uk-UA"/>
        </w:rPr>
        <w:t>ПрАТ</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”Новгород-Сіверський</w:t>
      </w:r>
      <w:proofErr w:type="spellEnd"/>
      <w:r w:rsidRPr="00A6717D">
        <w:rPr>
          <w:rFonts w:ascii="Times New Roman" w:hAnsi="Times New Roman"/>
          <w:sz w:val="28"/>
          <w:szCs w:val="28"/>
          <w:lang w:eastAsia="uk-UA"/>
        </w:rPr>
        <w:t xml:space="preserve"> завод будівельних </w:t>
      </w:r>
      <w:proofErr w:type="spellStart"/>
      <w:r w:rsidRPr="00A6717D">
        <w:rPr>
          <w:rFonts w:ascii="Times New Roman" w:hAnsi="Times New Roman"/>
          <w:sz w:val="28"/>
          <w:szCs w:val="28"/>
          <w:lang w:eastAsia="uk-UA"/>
        </w:rPr>
        <w:t>матеріалів”</w:t>
      </w:r>
      <w:proofErr w:type="spellEnd"/>
      <w:r w:rsidRPr="00A6717D">
        <w:rPr>
          <w:rFonts w:ascii="Times New Roman" w:hAnsi="Times New Roman"/>
          <w:sz w:val="28"/>
          <w:szCs w:val="28"/>
          <w:lang w:eastAsia="uk-UA"/>
        </w:rPr>
        <w:t>, види продукції: крейда технічна марки ММ-2, ММС-1, ММС-2;</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proofErr w:type="spellStart"/>
      <w:r w:rsidRPr="00A6717D">
        <w:rPr>
          <w:rFonts w:ascii="Times New Roman" w:hAnsi="Times New Roman"/>
          <w:sz w:val="28"/>
          <w:szCs w:val="28"/>
          <w:lang w:eastAsia="uk-UA"/>
        </w:rPr>
        <w:t>ДП</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”Новгород-Сіверське</w:t>
      </w:r>
      <w:proofErr w:type="spellEnd"/>
      <w:r w:rsidRPr="00A6717D">
        <w:rPr>
          <w:rFonts w:ascii="Times New Roman" w:hAnsi="Times New Roman"/>
          <w:sz w:val="28"/>
          <w:szCs w:val="28"/>
          <w:lang w:eastAsia="uk-UA"/>
        </w:rPr>
        <w:t xml:space="preserve"> лісове </w:t>
      </w:r>
      <w:proofErr w:type="spellStart"/>
      <w:r w:rsidRPr="00A6717D">
        <w:rPr>
          <w:rFonts w:ascii="Times New Roman" w:hAnsi="Times New Roman"/>
          <w:sz w:val="28"/>
          <w:szCs w:val="28"/>
          <w:lang w:eastAsia="uk-UA"/>
        </w:rPr>
        <w:t>господарство”</w:t>
      </w:r>
      <w:proofErr w:type="spellEnd"/>
      <w:r w:rsidRPr="00A6717D">
        <w:rPr>
          <w:rFonts w:ascii="Times New Roman" w:hAnsi="Times New Roman"/>
          <w:sz w:val="28"/>
          <w:szCs w:val="28"/>
          <w:lang w:eastAsia="uk-UA"/>
        </w:rPr>
        <w:t xml:space="preserve">, види продукції: деревина, уздовж розпиляна чи розколота, розділена на частини чи лущена, завтовшки більше </w:t>
      </w:r>
      <w:smartTag w:uri="urn:schemas-microsoft-com:office:smarttags" w:element="metricconverter">
        <w:smartTagPr>
          <w:attr w:name="ProductID" w:val="6 мм"/>
        </w:smartTagPr>
        <w:r w:rsidRPr="00A6717D">
          <w:rPr>
            <w:rFonts w:ascii="Times New Roman" w:hAnsi="Times New Roman"/>
            <w:sz w:val="28"/>
            <w:szCs w:val="28"/>
            <w:lang w:eastAsia="uk-UA"/>
          </w:rPr>
          <w:t>6 мм</w:t>
        </w:r>
      </w:smartTag>
      <w:r w:rsidRPr="00A6717D">
        <w:rPr>
          <w:rFonts w:ascii="Times New Roman" w:hAnsi="Times New Roman"/>
          <w:sz w:val="28"/>
          <w:szCs w:val="28"/>
          <w:lang w:eastAsia="uk-UA"/>
        </w:rPr>
        <w:t>; вікна та їх рами, двері балконні та їх рами, двері та їх коробки та пороги, з деревини;</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proofErr w:type="spellStart"/>
      <w:r w:rsidRPr="00A6717D">
        <w:rPr>
          <w:rFonts w:ascii="Times New Roman" w:hAnsi="Times New Roman"/>
          <w:sz w:val="28"/>
          <w:szCs w:val="28"/>
          <w:lang w:eastAsia="uk-UA"/>
        </w:rPr>
        <w:t>ДП</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”Новгород-Сіверський</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райагроліс”</w:t>
      </w:r>
      <w:proofErr w:type="spellEnd"/>
      <w:r w:rsidRPr="00A6717D">
        <w:rPr>
          <w:rFonts w:ascii="Times New Roman" w:hAnsi="Times New Roman"/>
          <w:sz w:val="28"/>
          <w:szCs w:val="28"/>
          <w:lang w:eastAsia="uk-UA"/>
        </w:rPr>
        <w:t xml:space="preserve">, види продукції: деревина, уздовж розпиляна чи розколота, розділена на частини чи лущена, завтовшки більше </w:t>
      </w:r>
      <w:smartTag w:uri="urn:schemas-microsoft-com:office:smarttags" w:element="metricconverter">
        <w:smartTagPr>
          <w:attr w:name="ProductID" w:val="6 мм"/>
        </w:smartTagPr>
        <w:r w:rsidRPr="00A6717D">
          <w:rPr>
            <w:rFonts w:ascii="Times New Roman" w:hAnsi="Times New Roman"/>
            <w:sz w:val="28"/>
            <w:szCs w:val="28"/>
            <w:lang w:eastAsia="uk-UA"/>
          </w:rPr>
          <w:t>6 мм</w:t>
        </w:r>
      </w:smartTag>
      <w:r w:rsidRPr="00A6717D">
        <w:rPr>
          <w:rFonts w:ascii="Times New Roman" w:hAnsi="Times New Roman"/>
          <w:sz w:val="28"/>
          <w:szCs w:val="28"/>
          <w:lang w:eastAsia="uk-UA"/>
        </w:rPr>
        <w:t>; вікна та їх рами, двері балконні та їх рами, двері та їх коробки та пороги, з деревини;</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 xml:space="preserve">ТОВ </w:t>
      </w:r>
      <w:proofErr w:type="spellStart"/>
      <w:r w:rsidRPr="00A6717D">
        <w:rPr>
          <w:rFonts w:ascii="Times New Roman" w:hAnsi="Times New Roman"/>
          <w:sz w:val="28"/>
          <w:szCs w:val="28"/>
          <w:lang w:eastAsia="uk-UA"/>
        </w:rPr>
        <w:t>”Новгород-Сіверська</w:t>
      </w:r>
      <w:proofErr w:type="spellEnd"/>
      <w:r w:rsidRPr="00A6717D">
        <w:rPr>
          <w:rFonts w:ascii="Times New Roman" w:hAnsi="Times New Roman"/>
          <w:sz w:val="28"/>
          <w:szCs w:val="28"/>
          <w:lang w:eastAsia="uk-UA"/>
        </w:rPr>
        <w:t xml:space="preserve"> торгова </w:t>
      </w:r>
      <w:proofErr w:type="spellStart"/>
      <w:r w:rsidRPr="00A6717D">
        <w:rPr>
          <w:rFonts w:ascii="Times New Roman" w:hAnsi="Times New Roman"/>
          <w:sz w:val="28"/>
          <w:szCs w:val="28"/>
          <w:lang w:eastAsia="uk-UA"/>
        </w:rPr>
        <w:t>компанія”</w:t>
      </w:r>
      <w:proofErr w:type="spellEnd"/>
      <w:r w:rsidRPr="00A6717D">
        <w:rPr>
          <w:rFonts w:ascii="Times New Roman" w:hAnsi="Times New Roman"/>
          <w:sz w:val="28"/>
          <w:szCs w:val="28"/>
          <w:lang w:eastAsia="uk-UA"/>
        </w:rPr>
        <w:t>, види продукції: паливні брикети та гранули з деревини;</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 xml:space="preserve">ТОВ </w:t>
      </w:r>
      <w:proofErr w:type="spellStart"/>
      <w:r w:rsidRPr="00A6717D">
        <w:rPr>
          <w:rFonts w:ascii="Times New Roman" w:hAnsi="Times New Roman"/>
          <w:sz w:val="28"/>
          <w:szCs w:val="28"/>
          <w:lang w:eastAsia="uk-UA"/>
        </w:rPr>
        <w:t>”Фабрика</w:t>
      </w:r>
      <w:proofErr w:type="spellEnd"/>
      <w:r w:rsidRPr="00A6717D">
        <w:rPr>
          <w:rFonts w:ascii="Times New Roman" w:hAnsi="Times New Roman"/>
          <w:sz w:val="28"/>
          <w:szCs w:val="28"/>
          <w:lang w:eastAsia="uk-UA"/>
        </w:rPr>
        <w:t xml:space="preserve"> технічних та </w:t>
      </w:r>
      <w:proofErr w:type="spellStart"/>
      <w:r w:rsidRPr="00A6717D">
        <w:rPr>
          <w:rFonts w:ascii="Times New Roman" w:hAnsi="Times New Roman"/>
          <w:sz w:val="28"/>
          <w:szCs w:val="28"/>
          <w:lang w:eastAsia="uk-UA"/>
        </w:rPr>
        <w:t>фільтровальних</w:t>
      </w:r>
      <w:proofErr w:type="spellEnd"/>
      <w:r w:rsidRPr="00A6717D">
        <w:rPr>
          <w:rFonts w:ascii="Times New Roman" w:hAnsi="Times New Roman"/>
          <w:sz w:val="28"/>
          <w:szCs w:val="28"/>
          <w:lang w:eastAsia="uk-UA"/>
        </w:rPr>
        <w:t xml:space="preserve"> тканин </w:t>
      </w:r>
      <w:proofErr w:type="spellStart"/>
      <w:r w:rsidRPr="00A6717D">
        <w:rPr>
          <w:rFonts w:ascii="Times New Roman" w:hAnsi="Times New Roman"/>
          <w:sz w:val="28"/>
          <w:szCs w:val="28"/>
          <w:lang w:eastAsia="uk-UA"/>
        </w:rPr>
        <w:t>”Ревтекс”</w:t>
      </w:r>
      <w:proofErr w:type="spellEnd"/>
      <w:r w:rsidRPr="00A6717D">
        <w:rPr>
          <w:rFonts w:ascii="Times New Roman" w:hAnsi="Times New Roman"/>
          <w:sz w:val="28"/>
          <w:szCs w:val="28"/>
          <w:lang w:eastAsia="uk-UA"/>
        </w:rPr>
        <w:t xml:space="preserve"> (зареєстровано 12.08.2014 ТОВ </w:t>
      </w:r>
      <w:proofErr w:type="spellStart"/>
      <w:r w:rsidRPr="00A6717D">
        <w:rPr>
          <w:rFonts w:ascii="Times New Roman" w:hAnsi="Times New Roman"/>
          <w:sz w:val="28"/>
          <w:szCs w:val="28"/>
          <w:lang w:eastAsia="uk-UA"/>
        </w:rPr>
        <w:t>”Харківтехноткань”</w:t>
      </w:r>
      <w:proofErr w:type="spellEnd"/>
      <w:r w:rsidRPr="00A6717D">
        <w:rPr>
          <w:rFonts w:ascii="Times New Roman" w:hAnsi="Times New Roman"/>
          <w:sz w:val="28"/>
          <w:szCs w:val="28"/>
          <w:lang w:eastAsia="uk-UA"/>
        </w:rPr>
        <w:t xml:space="preserve"> на базі ПП </w:t>
      </w:r>
      <w:proofErr w:type="spellStart"/>
      <w:r w:rsidRPr="00A6717D">
        <w:rPr>
          <w:rFonts w:ascii="Times New Roman" w:hAnsi="Times New Roman"/>
          <w:sz w:val="28"/>
          <w:szCs w:val="28"/>
          <w:lang w:eastAsia="uk-UA"/>
        </w:rPr>
        <w:t>”Новгород-Сіверська</w:t>
      </w:r>
      <w:proofErr w:type="spellEnd"/>
      <w:r w:rsidRPr="00A6717D">
        <w:rPr>
          <w:rFonts w:ascii="Times New Roman" w:hAnsi="Times New Roman"/>
          <w:sz w:val="28"/>
          <w:szCs w:val="28"/>
          <w:lang w:eastAsia="uk-UA"/>
        </w:rPr>
        <w:t xml:space="preserve"> бавовняно-ткацька </w:t>
      </w:r>
      <w:proofErr w:type="spellStart"/>
      <w:r w:rsidRPr="00A6717D">
        <w:rPr>
          <w:rFonts w:ascii="Times New Roman" w:hAnsi="Times New Roman"/>
          <w:sz w:val="28"/>
          <w:szCs w:val="28"/>
          <w:lang w:eastAsia="uk-UA"/>
        </w:rPr>
        <w:t>фабрика”</w:t>
      </w:r>
      <w:proofErr w:type="spellEnd"/>
      <w:r w:rsidRPr="00A6717D">
        <w:rPr>
          <w:rFonts w:ascii="Times New Roman" w:hAnsi="Times New Roman"/>
          <w:sz w:val="28"/>
          <w:szCs w:val="28"/>
          <w:lang w:eastAsia="uk-UA"/>
        </w:rPr>
        <w:t>), види продукції: тканини бавовняні, тканини з хімічних волокон;</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 xml:space="preserve">ПП </w:t>
      </w:r>
      <w:proofErr w:type="spellStart"/>
      <w:r w:rsidRPr="00A6717D">
        <w:rPr>
          <w:rFonts w:ascii="Times New Roman" w:hAnsi="Times New Roman"/>
          <w:sz w:val="28"/>
          <w:szCs w:val="28"/>
          <w:lang w:eastAsia="uk-UA"/>
        </w:rPr>
        <w:t>”Новгород-Сіверський</w:t>
      </w:r>
      <w:proofErr w:type="spellEnd"/>
      <w:r w:rsidRPr="00A6717D">
        <w:rPr>
          <w:rFonts w:ascii="Times New Roman" w:hAnsi="Times New Roman"/>
          <w:sz w:val="28"/>
          <w:szCs w:val="28"/>
          <w:lang w:eastAsia="uk-UA"/>
        </w:rPr>
        <w:t xml:space="preserve"> </w:t>
      </w:r>
      <w:proofErr w:type="spellStart"/>
      <w:r w:rsidRPr="00A6717D">
        <w:rPr>
          <w:rFonts w:ascii="Times New Roman" w:hAnsi="Times New Roman"/>
          <w:sz w:val="28"/>
          <w:szCs w:val="28"/>
          <w:lang w:eastAsia="uk-UA"/>
        </w:rPr>
        <w:t>Енергосервіс”</w:t>
      </w:r>
      <w:proofErr w:type="spellEnd"/>
      <w:r w:rsidRPr="00A6717D">
        <w:rPr>
          <w:rFonts w:ascii="Times New Roman" w:hAnsi="Times New Roman"/>
          <w:sz w:val="28"/>
          <w:szCs w:val="28"/>
          <w:lang w:eastAsia="uk-UA"/>
        </w:rPr>
        <w:t>, види продукції: послуги з ремонту й техобслуговування трансформаторів, послуги з ремонту й техобслуговування апаратури;</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 xml:space="preserve">ПП </w:t>
      </w:r>
      <w:proofErr w:type="spellStart"/>
      <w:r w:rsidRPr="00A6717D">
        <w:rPr>
          <w:rFonts w:ascii="Times New Roman" w:hAnsi="Times New Roman"/>
          <w:sz w:val="28"/>
          <w:szCs w:val="28"/>
          <w:lang w:eastAsia="uk-UA"/>
        </w:rPr>
        <w:t>”Берест”</w:t>
      </w:r>
      <w:proofErr w:type="spellEnd"/>
      <w:r w:rsidRPr="00A6717D">
        <w:rPr>
          <w:rFonts w:ascii="Times New Roman" w:hAnsi="Times New Roman"/>
          <w:sz w:val="28"/>
          <w:szCs w:val="28"/>
          <w:lang w:eastAsia="uk-UA"/>
        </w:rPr>
        <w:t>, види продукції: меблі дерев’яні.</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b/>
          <w:bCs/>
          <w:sz w:val="28"/>
          <w:szCs w:val="28"/>
          <w:lang w:eastAsia="uk-UA"/>
        </w:rPr>
        <w:t xml:space="preserve">Основні історичні та </w:t>
      </w:r>
      <w:proofErr w:type="spellStart"/>
      <w:r w:rsidRPr="00A6717D">
        <w:rPr>
          <w:rFonts w:ascii="Times New Roman" w:hAnsi="Times New Roman"/>
          <w:b/>
          <w:bCs/>
          <w:sz w:val="28"/>
          <w:szCs w:val="28"/>
          <w:lang w:eastAsia="uk-UA"/>
        </w:rPr>
        <w:t>історико-архітектурні</w:t>
      </w:r>
      <w:proofErr w:type="spellEnd"/>
      <w:r w:rsidRPr="00A6717D">
        <w:rPr>
          <w:rFonts w:ascii="Times New Roman" w:hAnsi="Times New Roman"/>
          <w:b/>
          <w:bCs/>
          <w:sz w:val="28"/>
          <w:szCs w:val="28"/>
          <w:lang w:eastAsia="uk-UA"/>
        </w:rPr>
        <w:t xml:space="preserve"> пам’ятки:</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1. Комплекс Спасо-Преображенського монастиря.</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2. Успенський собор пам’ятка архітектури (17-18ст. – діючий).</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3. Миколаївська церква пам’ятка архітектури (18ст. – діюча).</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lastRenderedPageBreak/>
        <w:t>4. Тріумфальна арка пам’ятка архітектури (18 ст.).</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5. Торгові ряди та склади пам’ятка архітектури (кінець 18 ст.).</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b/>
          <w:bCs/>
          <w:sz w:val="28"/>
          <w:szCs w:val="28"/>
          <w:lang w:eastAsia="uk-UA"/>
        </w:rPr>
        <w:t>На території міста функціонують такі культові споруди:</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1. Успенський Собор, вул. Соборна.</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 xml:space="preserve">2. Миколаївська Церква, вул. </w:t>
      </w:r>
      <w:proofErr w:type="spellStart"/>
      <w:r w:rsidRPr="00A6717D">
        <w:rPr>
          <w:rFonts w:ascii="Times New Roman" w:hAnsi="Times New Roman"/>
          <w:sz w:val="28"/>
          <w:szCs w:val="28"/>
          <w:lang w:eastAsia="uk-UA"/>
        </w:rPr>
        <w:t>Коротченка</w:t>
      </w:r>
      <w:proofErr w:type="spellEnd"/>
      <w:r w:rsidRPr="00A6717D">
        <w:rPr>
          <w:rFonts w:ascii="Times New Roman" w:hAnsi="Times New Roman"/>
          <w:sz w:val="28"/>
          <w:szCs w:val="28"/>
          <w:lang w:eastAsia="uk-UA"/>
        </w:rPr>
        <w:t>, 10.</w:t>
      </w:r>
    </w:p>
    <w:p w:rsidR="005A5A66" w:rsidRPr="00A6717D" w:rsidRDefault="005A5A66" w:rsidP="00274E73">
      <w:pPr>
        <w:spacing w:before="90" w:after="90" w:line="240" w:lineRule="auto"/>
        <w:ind w:left="180" w:right="180" w:firstLine="720"/>
        <w:jc w:val="both"/>
        <w:rPr>
          <w:rFonts w:ascii="Times New Roman" w:hAnsi="Times New Roman"/>
          <w:sz w:val="28"/>
          <w:szCs w:val="28"/>
          <w:lang w:eastAsia="uk-UA"/>
        </w:rPr>
      </w:pPr>
      <w:r w:rsidRPr="00A6717D">
        <w:rPr>
          <w:rFonts w:ascii="Times New Roman" w:hAnsi="Times New Roman"/>
          <w:sz w:val="28"/>
          <w:szCs w:val="28"/>
          <w:lang w:eastAsia="uk-UA"/>
        </w:rPr>
        <w:t xml:space="preserve">3. </w:t>
      </w:r>
      <w:proofErr w:type="spellStart"/>
      <w:r w:rsidRPr="00A6717D">
        <w:rPr>
          <w:rFonts w:ascii="Times New Roman" w:hAnsi="Times New Roman"/>
          <w:sz w:val="28"/>
          <w:szCs w:val="28"/>
          <w:lang w:eastAsia="uk-UA"/>
        </w:rPr>
        <w:t>Спасо-Преображенський</w:t>
      </w:r>
      <w:proofErr w:type="spellEnd"/>
      <w:r w:rsidRPr="00A6717D">
        <w:rPr>
          <w:rFonts w:ascii="Times New Roman" w:hAnsi="Times New Roman"/>
          <w:sz w:val="28"/>
          <w:szCs w:val="28"/>
          <w:lang w:eastAsia="uk-UA"/>
        </w:rPr>
        <w:t xml:space="preserve"> монастир, вул. Пушкіна, 1.</w:t>
      </w:r>
    </w:p>
    <w:p w:rsidR="005A5A66" w:rsidRPr="00A6717D" w:rsidRDefault="005A5A66" w:rsidP="00AC01CA">
      <w:pPr>
        <w:spacing w:before="90" w:after="90" w:line="240" w:lineRule="auto"/>
        <w:ind w:left="180" w:right="180" w:firstLine="720"/>
        <w:jc w:val="both"/>
        <w:rPr>
          <w:rFonts w:ascii="Times New Roman" w:hAnsi="Times New Roman"/>
          <w:color w:val="000000"/>
          <w:sz w:val="28"/>
          <w:szCs w:val="28"/>
          <w:lang w:eastAsia="ru-RU"/>
        </w:rPr>
      </w:pPr>
      <w:r w:rsidRPr="00A6717D">
        <w:rPr>
          <w:rFonts w:ascii="Times New Roman" w:hAnsi="Times New Roman"/>
          <w:sz w:val="28"/>
          <w:szCs w:val="28"/>
          <w:lang w:eastAsia="uk-UA"/>
        </w:rPr>
        <w:t>Станом на 01.03.2015 у користуванні Новгород-Сіверської міської ради перебувають пам’ятники, що знаходяться на державному обліку, а саме: 33 пам’ятки історії та культури, 10 – археології.</w:t>
      </w:r>
    </w:p>
    <w:p w:rsidR="005A5A66" w:rsidRPr="00A6717D" w:rsidRDefault="005A5A66" w:rsidP="0037278E">
      <w:pPr>
        <w:widowControl w:val="0"/>
        <w:shd w:val="clear" w:color="auto" w:fill="FFFFFF"/>
        <w:autoSpaceDE w:val="0"/>
        <w:autoSpaceDN w:val="0"/>
        <w:adjustRightInd w:val="0"/>
        <w:spacing w:after="0" w:line="294" w:lineRule="atLeast"/>
        <w:ind w:left="715"/>
        <w:jc w:val="center"/>
        <w:rPr>
          <w:rFonts w:ascii="Times New Roman" w:hAnsi="Times New Roman"/>
          <w:b/>
          <w:color w:val="000000"/>
          <w:sz w:val="28"/>
          <w:szCs w:val="28"/>
          <w:lang w:eastAsia="ru-RU"/>
        </w:rPr>
      </w:pPr>
      <w:r w:rsidRPr="00A6717D">
        <w:rPr>
          <w:rFonts w:ascii="Times New Roman" w:hAnsi="Times New Roman"/>
          <w:b/>
          <w:color w:val="000000"/>
          <w:sz w:val="28"/>
          <w:szCs w:val="28"/>
          <w:bdr w:val="none" w:sz="0" w:space="0" w:color="auto" w:frame="1"/>
          <w:lang w:eastAsia="ru-RU"/>
        </w:rPr>
        <w:t>1.3. основними завданнями є:</w:t>
      </w:r>
    </w:p>
    <w:p w:rsidR="005A5A66" w:rsidRPr="00A6717D" w:rsidRDefault="005A5A66" w:rsidP="00AC01CA">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lang w:eastAsia="ru-RU"/>
        </w:rPr>
      </w:pPr>
      <w:r w:rsidRPr="00A6717D">
        <w:rPr>
          <w:rFonts w:ascii="Times New Roman" w:hAnsi="Times New Roman"/>
          <w:color w:val="000000"/>
          <w:sz w:val="28"/>
          <w:szCs w:val="28"/>
          <w:bdr w:val="none" w:sz="0" w:space="0" w:color="auto" w:frame="1"/>
          <w:lang w:eastAsia="ru-RU"/>
        </w:rPr>
        <w:t>-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зменшення загального обсягу викидів забруднених речовин в атмосферне повітря;</w:t>
      </w:r>
    </w:p>
    <w:p w:rsidR="005A5A66" w:rsidRPr="00A6717D" w:rsidRDefault="005A5A66" w:rsidP="00AC01CA">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lang w:eastAsia="ru-RU"/>
        </w:rPr>
      </w:pPr>
      <w:r w:rsidRPr="00A6717D">
        <w:rPr>
          <w:rFonts w:ascii="Times New Roman" w:hAnsi="Times New Roman"/>
          <w:color w:val="000000"/>
          <w:sz w:val="28"/>
          <w:szCs w:val="28"/>
          <w:bdr w:val="none" w:sz="0" w:space="0" w:color="auto" w:frame="1"/>
          <w:lang w:eastAsia="ru-RU"/>
        </w:rPr>
        <w:t>-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зменшення загального обсягу скидів забруднених речовин у водні об’єкти, запобігання забрудненню підземних вод;</w:t>
      </w:r>
    </w:p>
    <w:p w:rsidR="005A5A66" w:rsidRPr="00A6717D" w:rsidRDefault="005A5A66" w:rsidP="00AC01CA">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lang w:eastAsia="ru-RU"/>
        </w:rPr>
      </w:pPr>
      <w:r w:rsidRPr="00A6717D">
        <w:rPr>
          <w:rFonts w:ascii="Times New Roman" w:hAnsi="Times New Roman"/>
          <w:color w:val="000000"/>
          <w:sz w:val="28"/>
          <w:szCs w:val="28"/>
          <w:bdr w:val="none" w:sz="0" w:space="0" w:color="auto" w:frame="1"/>
          <w:lang w:eastAsia="ru-RU"/>
        </w:rPr>
        <w:t>-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зменшення загального виникнення обсягу відходів, в тому числі і шляхом їх сортування;</w:t>
      </w:r>
    </w:p>
    <w:p w:rsidR="005A5A66" w:rsidRPr="00A6717D" w:rsidRDefault="005A5A66" w:rsidP="00093D6C">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lang w:eastAsia="ru-RU"/>
        </w:rPr>
      </w:pPr>
      <w:r w:rsidRPr="00A6717D">
        <w:rPr>
          <w:rFonts w:ascii="Times New Roman" w:hAnsi="Times New Roman"/>
          <w:color w:val="000000"/>
          <w:sz w:val="28"/>
          <w:szCs w:val="28"/>
          <w:bdr w:val="none" w:sz="0" w:space="0" w:color="auto" w:frame="1"/>
          <w:lang w:eastAsia="ru-RU"/>
        </w:rPr>
        <w:t>-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розвиток сучасних технологій очистки промислових викидів, скидів, переробки відходів;</w:t>
      </w:r>
    </w:p>
    <w:p w:rsidR="005A5A66" w:rsidRPr="00A6717D" w:rsidRDefault="005A5A66" w:rsidP="00093D6C">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lang w:eastAsia="ru-RU"/>
        </w:rPr>
      </w:pPr>
      <w:r w:rsidRPr="00A6717D">
        <w:rPr>
          <w:rFonts w:ascii="Times New Roman" w:hAnsi="Times New Roman"/>
          <w:color w:val="000000"/>
          <w:sz w:val="28"/>
          <w:szCs w:val="28"/>
          <w:bdr w:val="none" w:sz="0" w:space="0" w:color="auto" w:frame="1"/>
          <w:lang w:eastAsia="ru-RU"/>
        </w:rPr>
        <w:t>-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утримання та реконструкція зелених насаджень у місті;</w:t>
      </w:r>
    </w:p>
    <w:p w:rsidR="005A5A66" w:rsidRPr="00A6717D" w:rsidRDefault="005A5A66" w:rsidP="00093D6C">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bdr w:val="none" w:sz="0" w:space="0" w:color="auto" w:frame="1"/>
          <w:lang w:eastAsia="ru-RU"/>
        </w:rPr>
      </w:pPr>
      <w:r w:rsidRPr="00A6717D">
        <w:rPr>
          <w:rFonts w:ascii="Times New Roman" w:hAnsi="Times New Roman"/>
          <w:color w:val="000000"/>
          <w:sz w:val="28"/>
          <w:szCs w:val="28"/>
          <w:bdr w:val="none" w:sz="0" w:space="0" w:color="auto" w:frame="1"/>
          <w:lang w:eastAsia="ru-RU"/>
        </w:rPr>
        <w:t>-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здійснення контролю за використанням та охороною надр;</w:t>
      </w:r>
    </w:p>
    <w:p w:rsidR="005A5A66" w:rsidRPr="00A6717D" w:rsidRDefault="005A5A66" w:rsidP="00093D6C">
      <w:pPr>
        <w:widowControl w:val="0"/>
        <w:shd w:val="clear" w:color="auto" w:fill="FFFFFF"/>
        <w:autoSpaceDE w:val="0"/>
        <w:autoSpaceDN w:val="0"/>
        <w:adjustRightInd w:val="0"/>
        <w:spacing w:after="0" w:line="294" w:lineRule="atLeast"/>
        <w:ind w:left="715"/>
        <w:rPr>
          <w:rFonts w:ascii="Times New Roman" w:hAnsi="Times New Roman"/>
          <w:color w:val="000000"/>
          <w:sz w:val="28"/>
          <w:szCs w:val="28"/>
          <w:lang w:eastAsia="ru-RU"/>
        </w:rPr>
      </w:pPr>
      <w:r w:rsidRPr="00A6717D">
        <w:rPr>
          <w:rFonts w:ascii="Times New Roman" w:hAnsi="Times New Roman"/>
          <w:color w:val="000000"/>
          <w:sz w:val="28"/>
          <w:szCs w:val="28"/>
          <w:bdr w:val="none" w:sz="0" w:space="0" w:color="auto" w:frame="1"/>
          <w:lang w:eastAsia="ru-RU"/>
        </w:rPr>
        <w:t>-</w:t>
      </w:r>
      <w:r w:rsidRPr="00A6717D">
        <w:rPr>
          <w:rFonts w:ascii="Times New Roman" w:hAnsi="Times New Roman"/>
          <w:color w:val="000000"/>
          <w:sz w:val="28"/>
          <w:szCs w:val="28"/>
          <w:bdr w:val="none" w:sz="0" w:space="0" w:color="auto" w:frame="1"/>
          <w:lang w:eastAsia="ru-RU"/>
        </w:rPr>
        <w:tab/>
        <w:t xml:space="preserve"> боротьба з ерозією </w:t>
      </w:r>
      <w:proofErr w:type="spellStart"/>
      <w:r w:rsidRPr="00A6717D">
        <w:rPr>
          <w:rFonts w:ascii="Times New Roman" w:hAnsi="Times New Roman"/>
          <w:color w:val="000000"/>
          <w:sz w:val="28"/>
          <w:szCs w:val="28"/>
          <w:bdr w:val="none" w:sz="0" w:space="0" w:color="auto" w:frame="1"/>
          <w:lang w:eastAsia="ru-RU"/>
        </w:rPr>
        <w:t>грунтів</w:t>
      </w:r>
      <w:proofErr w:type="spellEnd"/>
      <w:r w:rsidRPr="00A6717D">
        <w:rPr>
          <w:rFonts w:ascii="Times New Roman" w:hAnsi="Times New Roman"/>
          <w:color w:val="000000"/>
          <w:sz w:val="28"/>
          <w:szCs w:val="28"/>
          <w:bdr w:val="none" w:sz="0" w:space="0" w:color="auto" w:frame="1"/>
          <w:lang w:eastAsia="ru-RU"/>
        </w:rPr>
        <w:t xml:space="preserve"> та зсувами </w:t>
      </w:r>
      <w:proofErr w:type="spellStart"/>
      <w:r w:rsidRPr="00A6717D">
        <w:rPr>
          <w:rFonts w:ascii="Times New Roman" w:hAnsi="Times New Roman"/>
          <w:color w:val="000000"/>
          <w:sz w:val="28"/>
          <w:szCs w:val="28"/>
          <w:bdr w:val="none" w:sz="0" w:space="0" w:color="auto" w:frame="1"/>
          <w:lang w:eastAsia="ru-RU"/>
        </w:rPr>
        <w:t>грунту</w:t>
      </w:r>
      <w:proofErr w:type="spellEnd"/>
      <w:r w:rsidRPr="00A6717D">
        <w:rPr>
          <w:rFonts w:ascii="Times New Roman" w:hAnsi="Times New Roman"/>
          <w:color w:val="000000"/>
          <w:sz w:val="28"/>
          <w:szCs w:val="28"/>
          <w:bdr w:val="none" w:sz="0" w:space="0" w:color="auto" w:frame="1"/>
          <w:lang w:eastAsia="ru-RU"/>
        </w:rPr>
        <w:t xml:space="preserve">. </w:t>
      </w:r>
    </w:p>
    <w:p w:rsidR="005A5A66" w:rsidRPr="00A6717D" w:rsidRDefault="005A5A66" w:rsidP="00A12D8F">
      <w:pPr>
        <w:widowControl w:val="0"/>
        <w:shd w:val="clear" w:color="auto" w:fill="FFFFFF"/>
        <w:autoSpaceDE w:val="0"/>
        <w:autoSpaceDN w:val="0"/>
        <w:adjustRightInd w:val="0"/>
        <w:spacing w:after="0" w:line="240" w:lineRule="auto"/>
        <w:ind w:left="1075"/>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 xml:space="preserve"> </w:t>
      </w:r>
    </w:p>
    <w:p w:rsidR="005A5A66" w:rsidRPr="00A6717D" w:rsidRDefault="005A5A66" w:rsidP="00F5474E">
      <w:pPr>
        <w:widowControl w:val="0"/>
        <w:shd w:val="clear" w:color="auto" w:fill="FFFFFF"/>
        <w:tabs>
          <w:tab w:val="num" w:pos="0"/>
          <w:tab w:val="left" w:pos="8405"/>
        </w:tabs>
        <w:autoSpaceDE w:val="0"/>
        <w:autoSpaceDN w:val="0"/>
        <w:adjustRightInd w:val="0"/>
        <w:spacing w:after="0" w:line="240" w:lineRule="auto"/>
        <w:ind w:firstLine="540"/>
        <w:jc w:val="center"/>
        <w:rPr>
          <w:rFonts w:ascii="Times New Roman" w:hAnsi="Times New Roman"/>
          <w:b/>
          <w:color w:val="000000"/>
          <w:sz w:val="28"/>
          <w:szCs w:val="28"/>
          <w:lang w:eastAsia="ru-RU"/>
        </w:rPr>
      </w:pPr>
      <w:r w:rsidRPr="00A6717D">
        <w:rPr>
          <w:rFonts w:ascii="Times New Roman" w:hAnsi="Times New Roman"/>
          <w:b/>
          <w:color w:val="000000"/>
          <w:sz w:val="28"/>
          <w:szCs w:val="28"/>
          <w:lang w:eastAsia="ru-RU"/>
        </w:rPr>
        <w:t>2. Обґрунтування шляхів і засобів розв’язання проблеми, обсягів та джерел фінансування; строки та етапи виконання Програми</w:t>
      </w:r>
    </w:p>
    <w:p w:rsidR="005A5A66" w:rsidRPr="00A6717D" w:rsidRDefault="005A5A66" w:rsidP="00A12D8F">
      <w:pPr>
        <w:widowControl w:val="0"/>
        <w:shd w:val="clear" w:color="auto" w:fill="FFFFFF"/>
        <w:tabs>
          <w:tab w:val="num" w:pos="0"/>
          <w:tab w:val="left" w:pos="8405"/>
        </w:tabs>
        <w:autoSpaceDE w:val="0"/>
        <w:autoSpaceDN w:val="0"/>
        <w:adjustRightInd w:val="0"/>
        <w:spacing w:after="0" w:line="240" w:lineRule="auto"/>
        <w:ind w:firstLine="540"/>
        <w:jc w:val="both"/>
        <w:rPr>
          <w:rFonts w:ascii="Times New Roman" w:hAnsi="Times New Roman"/>
          <w:b/>
          <w:color w:val="000000"/>
          <w:sz w:val="28"/>
          <w:szCs w:val="28"/>
          <w:lang w:eastAsia="ru-RU"/>
        </w:rPr>
      </w:pPr>
    </w:p>
    <w:p w:rsidR="005A5A66" w:rsidRPr="00A6717D" w:rsidRDefault="005A5A66" w:rsidP="007A14C5">
      <w:pPr>
        <w:widowControl w:val="0"/>
        <w:shd w:val="clear" w:color="auto" w:fill="FFFFFF"/>
        <w:tabs>
          <w:tab w:val="num" w:pos="0"/>
        </w:tabs>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xml:space="preserve">Створення передумов переходу до сталого розвитку підвідомчої території і досягнення екологічно збалансованого природокористування пов'язано із забезпеченням умов щодо реалізації дієвої екологічної політики в регіоні, яка направлена на зниження </w:t>
      </w:r>
      <w:proofErr w:type="spellStart"/>
      <w:r w:rsidRPr="00A6717D">
        <w:rPr>
          <w:rFonts w:ascii="Times New Roman" w:hAnsi="Times New Roman"/>
          <w:sz w:val="28"/>
          <w:szCs w:val="28"/>
          <w:lang w:eastAsia="ru-RU"/>
        </w:rPr>
        <w:t>ресурсоємності</w:t>
      </w:r>
      <w:proofErr w:type="spellEnd"/>
      <w:r w:rsidRPr="00A6717D">
        <w:rPr>
          <w:rFonts w:ascii="Times New Roman" w:hAnsi="Times New Roman"/>
          <w:sz w:val="28"/>
          <w:szCs w:val="28"/>
          <w:lang w:eastAsia="ru-RU"/>
        </w:rPr>
        <w:t xml:space="preserve"> виробництва, раціоналізацію процесів природокористування, стабілізацію та покращення екологічної ситуації. </w:t>
      </w: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В умовах об'єктивно діючих соціальних та економічних обмежень формування міської екологічної Програми пов'язане з вибором пріоритетних завдань на основі системи критеріїв, що базуються на всебічній оцінці реальної ситуації.</w:t>
      </w:r>
    </w:p>
    <w:p w:rsidR="005A5A66" w:rsidRPr="00A6717D" w:rsidRDefault="005A5A66" w:rsidP="00A12D8F">
      <w:pPr>
        <w:widowControl w:val="0"/>
        <w:shd w:val="clear" w:color="auto" w:fill="FFFFFF"/>
        <w:autoSpaceDE w:val="0"/>
        <w:autoSpaceDN w:val="0"/>
        <w:adjustRightInd w:val="0"/>
        <w:spacing w:after="0" w:line="240" w:lineRule="auto"/>
        <w:ind w:firstLine="709"/>
        <w:jc w:val="both"/>
        <w:rPr>
          <w:rFonts w:ascii="Times New Roman" w:hAnsi="Times New Roman"/>
          <w:color w:val="000000"/>
          <w:sz w:val="28"/>
          <w:szCs w:val="28"/>
          <w:shd w:val="clear" w:color="auto" w:fill="FFFFFF"/>
          <w:lang w:eastAsia="uk-UA"/>
        </w:rPr>
      </w:pPr>
      <w:r w:rsidRPr="00A6717D">
        <w:rPr>
          <w:rFonts w:ascii="Times New Roman" w:hAnsi="Times New Roman"/>
          <w:color w:val="000000"/>
          <w:sz w:val="28"/>
          <w:szCs w:val="28"/>
          <w:shd w:val="clear" w:color="auto" w:fill="FFFFFF"/>
          <w:lang w:eastAsia="uk-UA"/>
        </w:rPr>
        <w:t>Проблеми у сфері охорони навколишнього природного середовища регіону передбачається розв’язати шляхом:</w:t>
      </w:r>
    </w:p>
    <w:p w:rsidR="005A5A66" w:rsidRPr="00A6717D" w:rsidRDefault="005A5A66" w:rsidP="00A12D8F">
      <w:pPr>
        <w:widowControl w:val="0"/>
        <w:numPr>
          <w:ilvl w:val="0"/>
          <w:numId w:val="12"/>
        </w:numPr>
        <w:tabs>
          <w:tab w:val="left" w:pos="851"/>
        </w:tabs>
        <w:autoSpaceDE w:val="0"/>
        <w:autoSpaceDN w:val="0"/>
        <w:adjustRightInd w:val="0"/>
        <w:spacing w:after="0" w:line="240" w:lineRule="auto"/>
        <w:ind w:firstLine="567"/>
        <w:jc w:val="both"/>
        <w:rPr>
          <w:rFonts w:ascii="Times New Roman" w:hAnsi="Times New Roman"/>
          <w:iCs/>
          <w:color w:val="000000"/>
          <w:sz w:val="28"/>
          <w:szCs w:val="28"/>
          <w:lang w:eastAsia="ru-RU"/>
        </w:rPr>
      </w:pPr>
      <w:r w:rsidRPr="00A6717D">
        <w:rPr>
          <w:rFonts w:ascii="Times New Roman" w:hAnsi="Times New Roman"/>
          <w:iCs/>
          <w:color w:val="000000"/>
          <w:sz w:val="28"/>
          <w:szCs w:val="28"/>
          <w:lang w:eastAsia="ru-RU"/>
        </w:rPr>
        <w:t>впровадження ефективного, обґрунтованого та збалансованого механізму охорони довкілля;</w:t>
      </w:r>
    </w:p>
    <w:p w:rsidR="005A5A66" w:rsidRPr="00A6717D" w:rsidRDefault="005A5A66" w:rsidP="00A12D8F">
      <w:pPr>
        <w:widowControl w:val="0"/>
        <w:numPr>
          <w:ilvl w:val="0"/>
          <w:numId w:val="12"/>
        </w:numPr>
        <w:tabs>
          <w:tab w:val="left" w:pos="851"/>
        </w:tabs>
        <w:autoSpaceDE w:val="0"/>
        <w:autoSpaceDN w:val="0"/>
        <w:adjustRightInd w:val="0"/>
        <w:spacing w:after="0" w:line="240" w:lineRule="auto"/>
        <w:ind w:firstLine="567"/>
        <w:contextualSpacing/>
        <w:jc w:val="both"/>
        <w:rPr>
          <w:rFonts w:ascii="Times New Roman" w:hAnsi="Times New Roman"/>
          <w:sz w:val="28"/>
          <w:szCs w:val="28"/>
        </w:rPr>
      </w:pPr>
      <w:r w:rsidRPr="00A6717D">
        <w:rPr>
          <w:rFonts w:ascii="Times New Roman" w:hAnsi="Times New Roman"/>
          <w:sz w:val="28"/>
          <w:szCs w:val="28"/>
        </w:rPr>
        <w:t xml:space="preserve">реалізації заходів з охорони і раціонального використання водних ресурсів, зокрема, з охорони підземних вод та ліквідації джерел їх </w:t>
      </w:r>
      <w:r w:rsidRPr="00A6717D">
        <w:rPr>
          <w:rFonts w:ascii="Times New Roman" w:hAnsi="Times New Roman"/>
          <w:sz w:val="28"/>
          <w:szCs w:val="28"/>
        </w:rPr>
        <w:lastRenderedPageBreak/>
        <w:t>забруднення;</w:t>
      </w:r>
    </w:p>
    <w:p w:rsidR="005A5A66" w:rsidRPr="00A6717D" w:rsidRDefault="005A5A66" w:rsidP="00D11FE2">
      <w:pPr>
        <w:widowControl w:val="0"/>
        <w:tabs>
          <w:tab w:val="left" w:pos="851"/>
          <w:tab w:val="left" w:pos="6692"/>
        </w:tabs>
        <w:autoSpaceDE w:val="0"/>
        <w:autoSpaceDN w:val="0"/>
        <w:adjustRightInd w:val="0"/>
        <w:spacing w:after="0" w:line="240" w:lineRule="auto"/>
        <w:ind w:left="720"/>
        <w:contextualSpacing/>
        <w:jc w:val="both"/>
        <w:rPr>
          <w:rFonts w:ascii="Times New Roman" w:hAnsi="Times New Roman"/>
          <w:sz w:val="28"/>
          <w:szCs w:val="28"/>
        </w:rPr>
      </w:pPr>
      <w:r w:rsidRPr="00A6717D">
        <w:rPr>
          <w:rFonts w:ascii="Times New Roman" w:hAnsi="Times New Roman"/>
          <w:sz w:val="28"/>
          <w:szCs w:val="28"/>
        </w:rPr>
        <w:t xml:space="preserve">        - виконання робіт, спрямованих на охорону і раціональне використання земельних ресурсів;</w:t>
      </w:r>
    </w:p>
    <w:p w:rsidR="005A5A66" w:rsidRPr="00A6717D" w:rsidRDefault="005A5A66" w:rsidP="00A12D8F">
      <w:pPr>
        <w:widowControl w:val="0"/>
        <w:numPr>
          <w:ilvl w:val="0"/>
          <w:numId w:val="12"/>
        </w:numPr>
        <w:tabs>
          <w:tab w:val="left" w:pos="851"/>
        </w:tabs>
        <w:autoSpaceDE w:val="0"/>
        <w:autoSpaceDN w:val="0"/>
        <w:adjustRightInd w:val="0"/>
        <w:spacing w:after="0" w:line="240" w:lineRule="auto"/>
        <w:ind w:firstLine="567"/>
        <w:contextualSpacing/>
        <w:jc w:val="both"/>
        <w:rPr>
          <w:rFonts w:ascii="Times New Roman" w:hAnsi="Times New Roman"/>
          <w:sz w:val="28"/>
          <w:szCs w:val="28"/>
        </w:rPr>
      </w:pPr>
      <w:r w:rsidRPr="00A6717D">
        <w:rPr>
          <w:rFonts w:ascii="Times New Roman" w:hAnsi="Times New Roman"/>
          <w:sz w:val="28"/>
          <w:szCs w:val="28"/>
        </w:rPr>
        <w:t>зниження викидів забруднюючих речовин в атмосферне повітря;</w:t>
      </w:r>
    </w:p>
    <w:p w:rsidR="005A5A66" w:rsidRPr="00A6717D" w:rsidRDefault="005A5A66" w:rsidP="00A12D8F">
      <w:pPr>
        <w:widowControl w:val="0"/>
        <w:numPr>
          <w:ilvl w:val="0"/>
          <w:numId w:val="12"/>
        </w:numPr>
        <w:tabs>
          <w:tab w:val="left" w:pos="851"/>
        </w:tabs>
        <w:autoSpaceDE w:val="0"/>
        <w:autoSpaceDN w:val="0"/>
        <w:adjustRightInd w:val="0"/>
        <w:spacing w:after="0" w:line="240" w:lineRule="auto"/>
        <w:ind w:firstLine="567"/>
        <w:contextualSpacing/>
        <w:jc w:val="both"/>
        <w:rPr>
          <w:rFonts w:ascii="Times New Roman" w:hAnsi="Times New Roman"/>
          <w:sz w:val="28"/>
          <w:szCs w:val="28"/>
        </w:rPr>
      </w:pPr>
      <w:r w:rsidRPr="00A6717D">
        <w:rPr>
          <w:rFonts w:ascii="Times New Roman" w:hAnsi="Times New Roman"/>
          <w:iCs/>
          <w:sz w:val="28"/>
          <w:szCs w:val="28"/>
        </w:rPr>
        <w:t xml:space="preserve">удосконалення комплексного механізму у сфері реалізації системи </w:t>
      </w:r>
      <w:r w:rsidRPr="00A6717D">
        <w:rPr>
          <w:rFonts w:ascii="Times New Roman" w:hAnsi="Times New Roman"/>
          <w:sz w:val="28"/>
          <w:szCs w:val="28"/>
        </w:rPr>
        <w:t>моніторингу навколишнього природного середовища на міському рівні;</w:t>
      </w:r>
    </w:p>
    <w:p w:rsidR="005A5A66" w:rsidRPr="00A6717D" w:rsidRDefault="005A5A66" w:rsidP="001529D1">
      <w:pPr>
        <w:widowControl w:val="0"/>
        <w:numPr>
          <w:ilvl w:val="0"/>
          <w:numId w:val="12"/>
        </w:numPr>
        <w:tabs>
          <w:tab w:val="left" w:pos="851"/>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A6717D">
        <w:rPr>
          <w:rFonts w:ascii="Times New Roman" w:hAnsi="Times New Roman"/>
          <w:sz w:val="28"/>
          <w:szCs w:val="28"/>
        </w:rPr>
        <w:t>заохочення й підтримки інформаційної та екологічно-просвітницької діяльності, заходів з екологічного виховання й підвищення екологічної культури населення;</w:t>
      </w:r>
    </w:p>
    <w:p w:rsidR="005A5A66" w:rsidRPr="00A6717D" w:rsidRDefault="005A5A66" w:rsidP="001529D1">
      <w:pPr>
        <w:widowControl w:val="0"/>
        <w:numPr>
          <w:ilvl w:val="0"/>
          <w:numId w:val="12"/>
        </w:numPr>
        <w:tabs>
          <w:tab w:val="left" w:pos="851"/>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A6717D">
        <w:rPr>
          <w:rFonts w:ascii="Times New Roman" w:hAnsi="Times New Roman"/>
          <w:sz w:val="28"/>
          <w:szCs w:val="28"/>
          <w:lang w:eastAsia="ru-RU"/>
        </w:rPr>
        <w:t xml:space="preserve"> Фінансування заходів Програми здійснюється відповідно до законодавства України за рахунок коштів, виділених в установленому порядку з міського та державного бюджетів у межах наявного фінансового ресурсу, а також інших джерел, не заборонених чинним законодавством.</w:t>
      </w: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xml:space="preserve">Обсяг фінансування окремо по кожному об’єкту визначатиметься щорічно при формуванні переліку об’єктів, видатки на які здійснюються за рахунок коштів Державного та обласного фондів охорони навколишнього природного середовища з урахуванням наявності затвердженої в установленому порядку проектно-кошторисної документації. </w:t>
      </w: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xml:space="preserve">Програма розрахована на період  2016 - 2018 років і буде реалізовуватись поетапно, а саме: І етап – 2016 рік, ІІ етап – 2017  рік, ІІІ етап – 2018 рік. </w:t>
      </w: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sz w:val="28"/>
          <w:szCs w:val="28"/>
          <w:lang w:eastAsia="ru-RU"/>
        </w:rPr>
      </w:pP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xml:space="preserve"> </w:t>
      </w:r>
    </w:p>
    <w:p w:rsidR="005A5A66" w:rsidRPr="00A6717D" w:rsidRDefault="005A5A66" w:rsidP="007023E5">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3. Головні напрямки реалізації Програми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411752">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Програму розроблено виходячи з наступних основних принципів:</w:t>
      </w:r>
    </w:p>
    <w:p w:rsidR="005A5A66" w:rsidRPr="00A6717D" w:rsidRDefault="005A5A66" w:rsidP="00411752">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p>
    <w:p w:rsidR="005A5A66" w:rsidRPr="00A6717D" w:rsidRDefault="005A5A66" w:rsidP="00411752">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A358E2">
      <w:pPr>
        <w:widowControl w:val="0"/>
        <w:shd w:val="clear" w:color="auto" w:fill="FFFFFF"/>
        <w:autoSpaceDE w:val="0"/>
        <w:autoSpaceDN w:val="0"/>
        <w:adjustRightInd w:val="0"/>
        <w:spacing w:after="0" w:line="240" w:lineRule="auto"/>
        <w:ind w:firstLine="36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 xml:space="preserve">-   заходи направлені на суттєве поліпшення екологічної ситуації на </w:t>
      </w:r>
      <w:r w:rsidR="00EF2218" w:rsidRPr="00A6717D">
        <w:rPr>
          <w:rFonts w:ascii="Times New Roman" w:hAnsi="Times New Roman"/>
          <w:color w:val="000000"/>
          <w:sz w:val="28"/>
          <w:szCs w:val="28"/>
          <w:lang w:eastAsia="ru-RU"/>
        </w:rPr>
        <w:t xml:space="preserve"> території міста</w:t>
      </w:r>
      <w:r w:rsidRPr="00A6717D">
        <w:rPr>
          <w:rFonts w:ascii="Times New Roman" w:hAnsi="Times New Roman"/>
          <w:color w:val="000000"/>
          <w:sz w:val="28"/>
          <w:szCs w:val="28"/>
          <w:lang w:eastAsia="ru-RU"/>
        </w:rPr>
        <w:t>;</w:t>
      </w:r>
    </w:p>
    <w:p w:rsidR="005A5A66" w:rsidRPr="00A6717D" w:rsidRDefault="005A5A66" w:rsidP="00A358E2">
      <w:pPr>
        <w:widowControl w:val="0"/>
        <w:shd w:val="clear" w:color="auto" w:fill="FFFFFF"/>
        <w:autoSpaceDE w:val="0"/>
        <w:autoSpaceDN w:val="0"/>
        <w:adjustRightInd w:val="0"/>
        <w:spacing w:after="0" w:line="240" w:lineRule="auto"/>
        <w:ind w:firstLine="360"/>
        <w:jc w:val="both"/>
        <w:rPr>
          <w:rFonts w:ascii="Times New Roman" w:hAnsi="Times New Roman"/>
          <w:sz w:val="28"/>
          <w:szCs w:val="28"/>
          <w:lang w:eastAsia="ru-RU"/>
        </w:rPr>
      </w:pPr>
      <w:r w:rsidRPr="00A6717D">
        <w:rPr>
          <w:rFonts w:ascii="Times New Roman" w:hAnsi="Times New Roman"/>
          <w:color w:val="000000"/>
          <w:sz w:val="28"/>
          <w:szCs w:val="28"/>
          <w:lang w:eastAsia="ru-RU"/>
        </w:rPr>
        <w:t>-</w:t>
      </w:r>
      <w:r w:rsidRPr="00A6717D">
        <w:rPr>
          <w:rFonts w:ascii="Times New Roman" w:hAnsi="Times New Roman"/>
          <w:color w:val="000000"/>
          <w:sz w:val="28"/>
          <w:szCs w:val="28"/>
          <w:lang w:eastAsia="ru-RU"/>
        </w:rPr>
        <w:tab/>
        <w:t>пріоритетні цілі та заходи Програми розроблені у відповідності з переліком критеріїв, з яких на першому місці є зменшення негативного впливу на здоров'я населення;</w:t>
      </w:r>
    </w:p>
    <w:p w:rsidR="005A5A66" w:rsidRPr="00A6717D" w:rsidRDefault="005A5A66" w:rsidP="00A358E2">
      <w:pPr>
        <w:widowControl w:val="0"/>
        <w:shd w:val="clear" w:color="auto" w:fill="FFFFFF"/>
        <w:autoSpaceDE w:val="0"/>
        <w:autoSpaceDN w:val="0"/>
        <w:adjustRightInd w:val="0"/>
        <w:spacing w:after="0" w:line="240" w:lineRule="auto"/>
        <w:ind w:firstLine="360"/>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 при виборі заходів, які направлені на зменшення навантаження на навколишнє природне середовище,  введенню маловідходних технологій, </w:t>
      </w:r>
      <w:proofErr w:type="spellStart"/>
      <w:r w:rsidRPr="00A6717D">
        <w:rPr>
          <w:rFonts w:ascii="Times New Roman" w:hAnsi="Times New Roman"/>
          <w:color w:val="000000"/>
          <w:sz w:val="28"/>
          <w:szCs w:val="28"/>
          <w:lang w:eastAsia="ru-RU"/>
        </w:rPr>
        <w:t>ресурсо-</w:t>
      </w:r>
      <w:proofErr w:type="spellEnd"/>
      <w:r w:rsidRPr="00A6717D">
        <w:rPr>
          <w:rFonts w:ascii="Times New Roman" w:hAnsi="Times New Roman"/>
          <w:color w:val="000000"/>
          <w:sz w:val="28"/>
          <w:szCs w:val="28"/>
          <w:lang w:eastAsia="ru-RU"/>
        </w:rPr>
        <w:t xml:space="preserve"> та енергозбереженню, заміні носіїв енергії та сировини на більш сприятливі для навколишнього середовища;</w:t>
      </w:r>
    </w:p>
    <w:p w:rsidR="005A5A66" w:rsidRPr="00A6717D" w:rsidRDefault="005A5A66" w:rsidP="009F3F64">
      <w:pPr>
        <w:widowControl w:val="0"/>
        <w:shd w:val="clear" w:color="auto" w:fill="FFFFFF"/>
        <w:autoSpaceDE w:val="0"/>
        <w:autoSpaceDN w:val="0"/>
        <w:adjustRightInd w:val="0"/>
        <w:spacing w:after="0" w:line="240" w:lineRule="auto"/>
        <w:ind w:firstLine="36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 Програма створює умови для впровадження в практику управління охороною навколишнього природного середовища, запозиченню  передового досвіду розвинутих країн.</w:t>
      </w:r>
    </w:p>
    <w:p w:rsidR="005A5A66" w:rsidRPr="00A6717D" w:rsidRDefault="005A5A66" w:rsidP="009F3F64">
      <w:pPr>
        <w:widowControl w:val="0"/>
        <w:shd w:val="clear" w:color="auto" w:fill="FFFFFF"/>
        <w:autoSpaceDE w:val="0"/>
        <w:autoSpaceDN w:val="0"/>
        <w:adjustRightInd w:val="0"/>
        <w:spacing w:after="0" w:line="240" w:lineRule="auto"/>
        <w:ind w:firstLine="360"/>
        <w:jc w:val="both"/>
        <w:rPr>
          <w:rFonts w:ascii="Times New Roman" w:hAnsi="Times New Roman"/>
          <w:sz w:val="28"/>
          <w:szCs w:val="28"/>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Виходячи з вказаних критеріїв, пріоритетними завданнями є:</w:t>
      </w:r>
    </w:p>
    <w:p w:rsidR="005A5A66" w:rsidRPr="00A6717D" w:rsidRDefault="005A5A66" w:rsidP="001B04EF">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   в промисловості - обмеження викидів та скидів важких металів, летючих і </w:t>
      </w:r>
      <w:r w:rsidRPr="00A6717D">
        <w:rPr>
          <w:rFonts w:ascii="Times New Roman" w:hAnsi="Times New Roman"/>
          <w:color w:val="000000"/>
          <w:sz w:val="28"/>
          <w:szCs w:val="28"/>
          <w:lang w:eastAsia="ru-RU"/>
        </w:rPr>
        <w:lastRenderedPageBreak/>
        <w:t>стійких органічних забруднювачів, а також зменшення накопичення та складування небезпечних відходів шляхом введення маловідходних технологій та  методів очистки;</w:t>
      </w:r>
    </w:p>
    <w:p w:rsidR="005A5A66" w:rsidRPr="00A6717D" w:rsidRDefault="005A5A66" w:rsidP="001B04EF">
      <w:pPr>
        <w:widowControl w:val="0"/>
        <w:shd w:val="clear" w:color="auto" w:fill="FFFFFF"/>
        <w:tabs>
          <w:tab w:val="left" w:pos="5362"/>
        </w:tabs>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в комунальному господарстві - удосконалення системи</w:t>
      </w:r>
      <w:r w:rsidRPr="00A6717D">
        <w:rPr>
          <w:rFonts w:ascii="Times New Roman" w:hAnsi="Times New Roman"/>
          <w:color w:val="000000"/>
          <w:sz w:val="28"/>
          <w:szCs w:val="28"/>
          <w:lang w:eastAsia="ru-RU"/>
        </w:rPr>
        <w:br/>
        <w:t>водопостачання та каналізації, зменшення втрат води,  удосконалення системи збору, транспортування, переробки та складування побутових відходів;</w:t>
      </w:r>
    </w:p>
    <w:p w:rsidR="005A5A66" w:rsidRPr="00A6717D" w:rsidRDefault="005A5A66" w:rsidP="00AD7EBB">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 на транспорті - розширення використання </w:t>
      </w:r>
      <w:r w:rsidR="00EF2218" w:rsidRPr="00A6717D">
        <w:rPr>
          <w:rFonts w:ascii="Times New Roman" w:hAnsi="Times New Roman"/>
          <w:color w:val="000000"/>
          <w:sz w:val="28"/>
          <w:szCs w:val="28"/>
          <w:lang w:eastAsia="ru-RU"/>
        </w:rPr>
        <w:t>не етильованого</w:t>
      </w:r>
      <w:r w:rsidRPr="00A6717D">
        <w:rPr>
          <w:rFonts w:ascii="Times New Roman" w:hAnsi="Times New Roman"/>
          <w:color w:val="000000"/>
          <w:sz w:val="28"/>
          <w:szCs w:val="28"/>
          <w:lang w:eastAsia="ru-RU"/>
        </w:rPr>
        <w:t xml:space="preserve"> бензину та </w:t>
      </w:r>
      <w:proofErr w:type="spellStart"/>
      <w:r w:rsidRPr="00A6717D">
        <w:rPr>
          <w:rFonts w:ascii="Times New Roman" w:hAnsi="Times New Roman"/>
          <w:color w:val="000000"/>
          <w:sz w:val="28"/>
          <w:szCs w:val="28"/>
          <w:lang w:eastAsia="ru-RU"/>
        </w:rPr>
        <w:t>малосірчаного</w:t>
      </w:r>
      <w:proofErr w:type="spellEnd"/>
      <w:r w:rsidRPr="00A6717D">
        <w:rPr>
          <w:rFonts w:ascii="Times New Roman" w:hAnsi="Times New Roman"/>
          <w:color w:val="000000"/>
          <w:sz w:val="28"/>
          <w:szCs w:val="28"/>
          <w:lang w:eastAsia="ru-RU"/>
        </w:rPr>
        <w:t xml:space="preserve"> дизельного палива і поступова заміна транспортних засобів на більш сучасні.</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Вирішення цих завдань повинно, у першу чергу, концентруватися на об'єктах, які становлять найбільшу небезпеку для навколишнього середовища.</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b/>
          <w:bCs/>
          <w:color w:val="000000"/>
          <w:sz w:val="28"/>
          <w:szCs w:val="28"/>
          <w:lang w:eastAsia="ru-RU"/>
        </w:rPr>
        <w:t xml:space="preserve"> </w:t>
      </w:r>
    </w:p>
    <w:p w:rsidR="005A5A66" w:rsidRPr="00A6717D" w:rsidRDefault="005A5A66" w:rsidP="004F53E8">
      <w:pPr>
        <w:widowControl w:val="0"/>
        <w:tabs>
          <w:tab w:val="num" w:pos="0"/>
        </w:tabs>
        <w:autoSpaceDE w:val="0"/>
        <w:autoSpaceDN w:val="0"/>
        <w:adjustRightInd w:val="0"/>
        <w:spacing w:after="0" w:line="240" w:lineRule="auto"/>
        <w:ind w:firstLine="540"/>
        <w:jc w:val="center"/>
        <w:rPr>
          <w:rFonts w:ascii="Times New Roman" w:hAnsi="Times New Roman"/>
          <w:b/>
          <w:sz w:val="28"/>
          <w:szCs w:val="28"/>
          <w:lang w:eastAsia="ru-RU"/>
        </w:rPr>
      </w:pPr>
    </w:p>
    <w:p w:rsidR="005A5A66" w:rsidRPr="00A6717D" w:rsidRDefault="005A5A66" w:rsidP="004F53E8">
      <w:pPr>
        <w:widowControl w:val="0"/>
        <w:tabs>
          <w:tab w:val="num" w:pos="0"/>
        </w:tabs>
        <w:autoSpaceDE w:val="0"/>
        <w:autoSpaceDN w:val="0"/>
        <w:adjustRightInd w:val="0"/>
        <w:spacing w:after="0" w:line="240" w:lineRule="auto"/>
        <w:ind w:firstLine="540"/>
        <w:jc w:val="center"/>
        <w:rPr>
          <w:rFonts w:ascii="Times New Roman" w:hAnsi="Times New Roman"/>
          <w:b/>
          <w:sz w:val="28"/>
          <w:szCs w:val="28"/>
          <w:lang w:eastAsia="ru-RU"/>
        </w:rPr>
      </w:pPr>
      <w:r w:rsidRPr="00A6717D">
        <w:rPr>
          <w:rFonts w:ascii="Times New Roman" w:hAnsi="Times New Roman"/>
          <w:b/>
          <w:sz w:val="28"/>
          <w:szCs w:val="28"/>
          <w:lang w:eastAsia="ru-RU"/>
        </w:rPr>
        <w:t>4. Очікувані результати та ефективність виконання Програми</w:t>
      </w: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b/>
          <w:sz w:val="28"/>
          <w:szCs w:val="28"/>
          <w:lang w:eastAsia="ru-RU"/>
        </w:rPr>
      </w:pPr>
    </w:p>
    <w:p w:rsidR="005A5A66" w:rsidRPr="00A6717D" w:rsidRDefault="005A5A66" w:rsidP="004753A3">
      <w:pPr>
        <w:widowControl w:val="0"/>
        <w:tabs>
          <w:tab w:val="num" w:pos="0"/>
        </w:tabs>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ab/>
        <w:t>Реалізація Програми дасть можливість:</w:t>
      </w:r>
    </w:p>
    <w:p w:rsidR="005A5A66" w:rsidRPr="00A6717D" w:rsidRDefault="005A5A66" w:rsidP="004753A3">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xml:space="preserve">- знизити техногенне та антропогенне навантаження на водні об’єкти та </w:t>
      </w:r>
    </w:p>
    <w:p w:rsidR="005A5A66" w:rsidRPr="00A6717D" w:rsidRDefault="005A5A66" w:rsidP="004753A3">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запобігти забрудненню поверхневих та підземних водних об’єктів;</w:t>
      </w:r>
    </w:p>
    <w:p w:rsidR="005A5A66" w:rsidRPr="00A6717D" w:rsidRDefault="005A5A66" w:rsidP="004753A3">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досягти екологічно безпечних умов для проживання населення;</w:t>
      </w:r>
    </w:p>
    <w:p w:rsidR="005A5A66" w:rsidRPr="00A6717D" w:rsidRDefault="005A5A66" w:rsidP="004753A3">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поліпшити екологічний стан довкілля;</w:t>
      </w:r>
      <w:r w:rsidRPr="00A6717D">
        <w:rPr>
          <w:rFonts w:ascii="Times New Roman" w:hAnsi="Times New Roman"/>
          <w:sz w:val="28"/>
          <w:szCs w:val="28"/>
          <w:lang w:eastAsia="ru-RU"/>
        </w:rPr>
        <w:tab/>
      </w:r>
    </w:p>
    <w:p w:rsidR="005A5A66" w:rsidRPr="00A6717D" w:rsidRDefault="005A5A66" w:rsidP="004753A3">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 забезпечити належні умови для здійснення заходів щодо охорони і збереження типових та унікальних природних комплексів;</w:t>
      </w:r>
    </w:p>
    <w:p w:rsidR="005A5A66" w:rsidRPr="00A6717D" w:rsidRDefault="005A5A66" w:rsidP="004753A3">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 розповсюдження екологічних знань та інформації;</w:t>
      </w:r>
    </w:p>
    <w:p w:rsidR="005A5A66" w:rsidRPr="00A6717D" w:rsidRDefault="005A5A66" w:rsidP="004753A3">
      <w:pPr>
        <w:widowControl w:val="0"/>
        <w:tabs>
          <w:tab w:val="num" w:pos="0"/>
        </w:tabs>
        <w:autoSpaceDE w:val="0"/>
        <w:autoSpaceDN w:val="0"/>
        <w:adjustRightInd w:val="0"/>
        <w:spacing w:after="0" w:line="240" w:lineRule="auto"/>
        <w:ind w:firstLine="540"/>
        <w:jc w:val="both"/>
        <w:rPr>
          <w:rFonts w:ascii="Times New Roman" w:hAnsi="Times New Roman"/>
          <w:sz w:val="28"/>
          <w:szCs w:val="28"/>
          <w:lang w:eastAsia="ru-RU"/>
        </w:rPr>
      </w:pPr>
      <w:r w:rsidRPr="00A6717D">
        <w:rPr>
          <w:rFonts w:ascii="Times New Roman" w:hAnsi="Times New Roman"/>
          <w:sz w:val="28"/>
          <w:szCs w:val="28"/>
          <w:lang w:eastAsia="ru-RU"/>
        </w:rPr>
        <w:t xml:space="preserve">  - знизити техногенне навантаження на атмосферне повітря;</w:t>
      </w:r>
    </w:p>
    <w:p w:rsidR="005A5A66" w:rsidRPr="00A6717D" w:rsidRDefault="005A5A66" w:rsidP="004753A3">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 створити повноцінну і ефективну  систему моніторингу довкілля (СМД);</w:t>
      </w:r>
    </w:p>
    <w:p w:rsidR="005A5A66" w:rsidRPr="00A6717D" w:rsidRDefault="005A5A66" w:rsidP="00E40207">
      <w:pPr>
        <w:widowControl w:val="0"/>
        <w:autoSpaceDE w:val="0"/>
        <w:autoSpaceDN w:val="0"/>
        <w:adjustRightInd w:val="0"/>
        <w:spacing w:after="0" w:line="240" w:lineRule="auto"/>
        <w:jc w:val="both"/>
        <w:rPr>
          <w:rFonts w:ascii="Times New Roman" w:hAnsi="Times New Roman"/>
          <w:sz w:val="28"/>
          <w:szCs w:val="28"/>
          <w:lang w:eastAsia="uk-UA"/>
        </w:rPr>
      </w:pPr>
      <w:r w:rsidRPr="00A6717D">
        <w:rPr>
          <w:rFonts w:ascii="Times New Roman" w:hAnsi="Times New Roman"/>
          <w:color w:val="000000"/>
          <w:sz w:val="28"/>
          <w:szCs w:val="28"/>
          <w:lang w:eastAsia="ru-RU"/>
        </w:rPr>
        <w:t xml:space="preserve">         - активізувати поширення екологічної інформації,</w:t>
      </w:r>
      <w:r w:rsidRPr="00A6717D">
        <w:rPr>
          <w:rFonts w:ascii="Times New Roman" w:hAnsi="Times New Roman"/>
          <w:sz w:val="28"/>
          <w:szCs w:val="28"/>
          <w:lang w:eastAsia="uk-UA"/>
        </w:rPr>
        <w:t xml:space="preserve"> діяльності з екологічного</w:t>
      </w:r>
    </w:p>
    <w:p w:rsidR="005A5A66" w:rsidRPr="00A6717D" w:rsidRDefault="005A5A66" w:rsidP="004753A3">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uk-UA"/>
        </w:rPr>
        <w:t xml:space="preserve"> виховання  й підвищення екологічної культури населення; </w:t>
      </w:r>
    </w:p>
    <w:p w:rsidR="005A5A66" w:rsidRPr="00A6717D" w:rsidRDefault="005A5A66" w:rsidP="004753A3">
      <w:pPr>
        <w:widowControl w:val="0"/>
        <w:autoSpaceDE w:val="0"/>
        <w:autoSpaceDN w:val="0"/>
        <w:adjustRightInd w:val="0"/>
        <w:spacing w:after="0" w:line="240" w:lineRule="auto"/>
        <w:ind w:left="720"/>
        <w:jc w:val="both"/>
        <w:rPr>
          <w:rFonts w:ascii="Times New Roman" w:hAnsi="Times New Roman"/>
          <w:sz w:val="28"/>
          <w:szCs w:val="28"/>
          <w:lang w:eastAsia="ru-RU"/>
        </w:rPr>
      </w:pPr>
      <w:r w:rsidRPr="00A6717D">
        <w:rPr>
          <w:rFonts w:ascii="Times New Roman" w:hAnsi="Times New Roman"/>
          <w:sz w:val="28"/>
          <w:szCs w:val="28"/>
          <w:lang w:eastAsia="ru-RU"/>
        </w:rPr>
        <w:t>- підвищити ефективність  реалізації регіональної екологічної політики в</w:t>
      </w:r>
    </w:p>
    <w:p w:rsidR="005A5A66" w:rsidRPr="00A6717D" w:rsidRDefault="005A5A66" w:rsidP="004753A3">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цілому.</w:t>
      </w:r>
    </w:p>
    <w:p w:rsidR="005A5A66" w:rsidRPr="00A6717D" w:rsidRDefault="005A5A66" w:rsidP="00A12D8F">
      <w:pPr>
        <w:widowControl w:val="0"/>
        <w:tabs>
          <w:tab w:val="num" w:pos="0"/>
        </w:tabs>
        <w:autoSpaceDE w:val="0"/>
        <w:autoSpaceDN w:val="0"/>
        <w:adjustRightInd w:val="0"/>
        <w:spacing w:after="0" w:line="240" w:lineRule="auto"/>
        <w:ind w:firstLine="540"/>
        <w:jc w:val="both"/>
        <w:rPr>
          <w:rFonts w:ascii="Times New Roman" w:hAnsi="Times New Roman"/>
          <w:b/>
          <w:sz w:val="28"/>
          <w:szCs w:val="28"/>
          <w:lang w:eastAsia="ru-RU"/>
        </w:rPr>
      </w:pPr>
    </w:p>
    <w:p w:rsidR="005A5A66" w:rsidRPr="00A6717D" w:rsidRDefault="005A5A66" w:rsidP="0007016D">
      <w:pPr>
        <w:widowControl w:val="0"/>
        <w:shd w:val="clear" w:color="auto" w:fill="FFFFFF"/>
        <w:autoSpaceDE w:val="0"/>
        <w:autoSpaceDN w:val="0"/>
        <w:adjustRightInd w:val="0"/>
        <w:spacing w:after="0" w:line="294" w:lineRule="atLeast"/>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5. Охорона повітряного басейну</w:t>
      </w:r>
    </w:p>
    <w:p w:rsidR="005A5A66" w:rsidRPr="00A6717D" w:rsidRDefault="005A5A66" w:rsidP="00A12D8F">
      <w:pPr>
        <w:widowControl w:val="0"/>
        <w:shd w:val="clear" w:color="auto" w:fill="FFFFFF"/>
        <w:autoSpaceDE w:val="0"/>
        <w:autoSpaceDN w:val="0"/>
        <w:adjustRightInd w:val="0"/>
        <w:spacing w:after="0" w:line="240" w:lineRule="auto"/>
        <w:ind w:firstLine="715"/>
        <w:jc w:val="both"/>
        <w:rPr>
          <w:rFonts w:ascii="Times New Roman" w:hAnsi="Times New Roman"/>
          <w:sz w:val="28"/>
          <w:szCs w:val="28"/>
          <w:lang w:eastAsia="ru-RU"/>
        </w:rPr>
      </w:pPr>
    </w:p>
    <w:p w:rsidR="005A5A66" w:rsidRPr="00A6717D" w:rsidRDefault="005A5A66" w:rsidP="0007016D">
      <w:pPr>
        <w:widowControl w:val="0"/>
        <w:shd w:val="clear" w:color="auto" w:fill="FFFFFF"/>
        <w:autoSpaceDE w:val="0"/>
        <w:autoSpaceDN w:val="0"/>
        <w:adjustRightInd w:val="0"/>
        <w:spacing w:after="0" w:line="240" w:lineRule="auto"/>
        <w:ind w:left="720" w:firstLine="9"/>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5.1. Стан повітряного басейну та основні тенденції його змін.</w:t>
      </w:r>
    </w:p>
    <w:p w:rsidR="005A5A66" w:rsidRPr="00A6717D" w:rsidRDefault="005A5A66" w:rsidP="0007016D">
      <w:pPr>
        <w:widowControl w:val="0"/>
        <w:shd w:val="clear" w:color="auto" w:fill="FFFFFF"/>
        <w:autoSpaceDE w:val="0"/>
        <w:autoSpaceDN w:val="0"/>
        <w:adjustRightInd w:val="0"/>
        <w:spacing w:after="0" w:line="240" w:lineRule="auto"/>
        <w:ind w:left="720" w:firstLine="9"/>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Фактори впливу</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Якість атмосферного повітря  підвідомчої території міської ради в значній мірі залежить від об'ємів викидів забруднюючих речовин від двох основних джерел забруднення - стаціонарних (промислових підприємств) та пересувних (автотранспорт).</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Однією з важливих екологічних проблем   є забруднення атмосферного повітря шкідливими викидами автотранспортних засобів, у тому числі оксидами вуглецю і азоту, вуглеводнями, сполуками свинцю.</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Основною причиною такого стану є те, що переважна більшість автомобілів </w:t>
      </w:r>
      <w:r w:rsidRPr="00A6717D">
        <w:rPr>
          <w:rFonts w:ascii="Times New Roman" w:hAnsi="Times New Roman"/>
          <w:color w:val="000000"/>
          <w:sz w:val="28"/>
          <w:szCs w:val="28"/>
          <w:lang w:eastAsia="ru-RU"/>
        </w:rPr>
        <w:lastRenderedPageBreak/>
        <w:t>не оснащена нейтралізаторами і фільтрами для очистки вихлопних газів двигунів, масове впровадження яких гальмується застосуванням, як правило, низькоякісного моторного пального, у тому числі, етильованого бензину із свинцевими присадками.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bCs/>
          <w:color w:val="000000"/>
          <w:sz w:val="28"/>
          <w:szCs w:val="28"/>
          <w:lang w:eastAsia="ru-RU"/>
        </w:rPr>
      </w:pPr>
      <w:r w:rsidRPr="00A6717D">
        <w:rPr>
          <w:rFonts w:ascii="Times New Roman" w:hAnsi="Times New Roman"/>
          <w:color w:val="000000"/>
          <w:sz w:val="28"/>
          <w:szCs w:val="28"/>
          <w:lang w:eastAsia="ru-RU"/>
        </w:rPr>
        <w:t>Використання стисненого природного газу в якості моторного палива не отримало широкого розповсюдження, хоч знижує в 3-4 рази викиди окису вуглецю, на 10-15 % - окислів азоту, дає можливість відмовитись від використання свинцевих антидетонаторів в паливі, а також суттєво зменшити викиди канцерогенних речовин.</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bCs/>
          <w:color w:val="000000"/>
          <w:sz w:val="28"/>
          <w:szCs w:val="28"/>
          <w:lang w:eastAsia="ru-RU"/>
        </w:rPr>
      </w:pPr>
    </w:p>
    <w:p w:rsidR="005A5A66" w:rsidRPr="00A6717D" w:rsidRDefault="005A5A66" w:rsidP="00171DFC">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5.2. Основні напрями діяльності та заходи, спрямовані на охорону повітряного басейну</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Основними напрямами діяльності, спрямованої на покращення стану атмосферного повітря, є:</w:t>
      </w:r>
    </w:p>
    <w:p w:rsidR="005A5A66" w:rsidRPr="00A6717D" w:rsidRDefault="00B30726" w:rsidP="00B30726">
      <w:pPr>
        <w:widowControl w:val="0"/>
        <w:shd w:val="clear" w:color="auto" w:fill="FFFFFF"/>
        <w:autoSpaceDE w:val="0"/>
        <w:autoSpaceDN w:val="0"/>
        <w:adjustRightInd w:val="0"/>
        <w:spacing w:after="0" w:line="240" w:lineRule="auto"/>
        <w:ind w:left="720"/>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w:t>
      </w:r>
      <w:r w:rsidR="005A5A66" w:rsidRPr="00A6717D">
        <w:rPr>
          <w:rFonts w:ascii="Times New Roman" w:hAnsi="Times New Roman"/>
          <w:color w:val="000000"/>
          <w:sz w:val="28"/>
          <w:szCs w:val="28"/>
          <w:lang w:eastAsia="ru-RU"/>
        </w:rPr>
        <w:t>зменшення</w:t>
      </w:r>
      <w:proofErr w:type="spellEnd"/>
      <w:r w:rsidR="005A5A66" w:rsidRPr="00A6717D">
        <w:rPr>
          <w:rFonts w:ascii="Times New Roman" w:hAnsi="Times New Roman"/>
          <w:color w:val="000000"/>
          <w:sz w:val="28"/>
          <w:szCs w:val="28"/>
          <w:lang w:eastAsia="ru-RU"/>
        </w:rPr>
        <w:t xml:space="preserve"> викидів забруднюючих речовин в атмосферу від стаціонарних</w:t>
      </w:r>
    </w:p>
    <w:p w:rsidR="005A5A66" w:rsidRPr="00A6717D" w:rsidRDefault="005A5A66" w:rsidP="00632D11">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 та пересувних джерел викидів за рахунок впровадження заходів по охороні атмосферного повітря;</w:t>
      </w:r>
    </w:p>
    <w:p w:rsidR="005A5A66" w:rsidRPr="00A6717D" w:rsidRDefault="005A5A66" w:rsidP="00632D11">
      <w:pPr>
        <w:widowControl w:val="0"/>
        <w:shd w:val="clear" w:color="auto" w:fill="FFFFFF"/>
        <w:tabs>
          <w:tab w:val="left" w:pos="5947"/>
        </w:tabs>
        <w:autoSpaceDE w:val="0"/>
        <w:autoSpaceDN w:val="0"/>
        <w:adjustRightInd w:val="0"/>
        <w:spacing w:after="0" w:line="240" w:lineRule="auto"/>
        <w:ind w:left="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 більш широке впровадження, в якості моторного палива, стисненого</w:t>
      </w:r>
    </w:p>
    <w:p w:rsidR="005A5A66" w:rsidRPr="00A6717D" w:rsidRDefault="005A5A66" w:rsidP="0016156C">
      <w:pPr>
        <w:widowControl w:val="0"/>
        <w:shd w:val="clear" w:color="auto" w:fill="FFFFFF"/>
        <w:tabs>
          <w:tab w:val="left" w:pos="5947"/>
        </w:tabs>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природного газу. </w:t>
      </w:r>
    </w:p>
    <w:p w:rsidR="005A5A66" w:rsidRPr="00A6717D" w:rsidRDefault="005A5A66" w:rsidP="00A12D8F">
      <w:pPr>
        <w:widowControl w:val="0"/>
        <w:shd w:val="clear" w:color="auto" w:fill="FFFFFF"/>
        <w:autoSpaceDE w:val="0"/>
        <w:autoSpaceDN w:val="0"/>
        <w:adjustRightInd w:val="0"/>
        <w:spacing w:after="0" w:line="240" w:lineRule="auto"/>
        <w:ind w:hanging="284"/>
        <w:jc w:val="both"/>
        <w:rPr>
          <w:rFonts w:ascii="Times New Roman" w:hAnsi="Times New Roman"/>
          <w:color w:val="000000"/>
          <w:sz w:val="28"/>
          <w:szCs w:val="28"/>
          <w:lang w:eastAsia="ru-RU"/>
        </w:rPr>
      </w:pPr>
    </w:p>
    <w:p w:rsidR="005A5A66" w:rsidRPr="00A6717D" w:rsidRDefault="005A5A66" w:rsidP="00171DFC">
      <w:pPr>
        <w:widowControl w:val="0"/>
        <w:shd w:val="clear" w:color="auto" w:fill="FFFFFF"/>
        <w:autoSpaceDE w:val="0"/>
        <w:autoSpaceDN w:val="0"/>
        <w:adjustRightInd w:val="0"/>
        <w:spacing w:after="0" w:line="240" w:lineRule="auto"/>
        <w:ind w:firstLine="720"/>
        <w:jc w:val="center"/>
        <w:rPr>
          <w:rFonts w:ascii="Times New Roman" w:hAnsi="Times New Roman"/>
          <w:b/>
          <w:color w:val="000000"/>
          <w:sz w:val="28"/>
          <w:szCs w:val="28"/>
          <w:lang w:eastAsia="ru-RU"/>
        </w:rPr>
      </w:pPr>
      <w:r w:rsidRPr="00A6717D">
        <w:rPr>
          <w:rFonts w:ascii="Times New Roman" w:hAnsi="Times New Roman"/>
          <w:b/>
          <w:color w:val="000000"/>
          <w:sz w:val="28"/>
          <w:szCs w:val="28"/>
          <w:lang w:eastAsia="ru-RU"/>
        </w:rPr>
        <w:t>6. Охорона водних ресурсів. Стан та проблеми, пов'язані з очисткою стічних вод</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6.1. Загальний стан водних</w:t>
      </w:r>
      <w:r w:rsidRPr="00A6717D">
        <w:rPr>
          <w:rFonts w:ascii="Times New Roman" w:hAnsi="Times New Roman"/>
          <w:color w:val="000000"/>
          <w:sz w:val="28"/>
          <w:szCs w:val="28"/>
          <w:lang w:eastAsia="ru-RU"/>
        </w:rPr>
        <w:t xml:space="preserve"> </w:t>
      </w:r>
      <w:r w:rsidRPr="00A6717D">
        <w:rPr>
          <w:rFonts w:ascii="Times New Roman" w:hAnsi="Times New Roman"/>
          <w:b/>
          <w:bCs/>
          <w:color w:val="000000"/>
          <w:sz w:val="28"/>
          <w:szCs w:val="28"/>
          <w:lang w:eastAsia="ru-RU"/>
        </w:rPr>
        <w:t xml:space="preserve">ресурсів та основні тенденції його змін </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 xml:space="preserve"> Головну роль в живленні річки Десна відіграють накопичені за зиму снігові опади, які дають більшу частину річного стоку в період весняної повені і в значній мірі забезпечують водовіддачу, а також дощові опади в інші сезони року. Річний хід рівня води звичайно характеризується високою весняною повінню, щорічними дощовими паводками, і малостійкими рівнями зимою внаслідок відлиг. Тому заповнення річки здебільшого відбувається під час весняної повені.</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Систематичні спостереження за гідрологічним і гідрохімічним режимом річки майже не ведуться.  Для потреб водопостачання населення, за винятком технічних цілей, вода у річці не використовувається. Основним джерелом водопостачання міста являються підземні води.</w:t>
      </w:r>
    </w:p>
    <w:p w:rsidR="005A5A66" w:rsidRPr="00A6717D" w:rsidRDefault="005A5A66" w:rsidP="0026162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26162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6.2.  Стан  водних  ресурсів</w:t>
      </w:r>
    </w:p>
    <w:p w:rsidR="005A5A66" w:rsidRPr="00A6717D" w:rsidRDefault="005A5A66" w:rsidP="0026162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B95339">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Водозабезпечення  м</w:t>
      </w:r>
      <w:r w:rsidR="00BF2BC4" w:rsidRPr="00A6717D">
        <w:rPr>
          <w:rFonts w:ascii="Times New Roman" w:hAnsi="Times New Roman"/>
          <w:sz w:val="28"/>
          <w:szCs w:val="28"/>
          <w:lang w:eastAsia="ru-RU"/>
        </w:rPr>
        <w:t xml:space="preserve">іста  здійснюється  із  </w:t>
      </w:r>
      <w:proofErr w:type="spellStart"/>
      <w:r w:rsidR="00BF2BC4" w:rsidRPr="00A6717D">
        <w:rPr>
          <w:rFonts w:ascii="Times New Roman" w:hAnsi="Times New Roman"/>
          <w:sz w:val="28"/>
          <w:szCs w:val="28"/>
          <w:lang w:eastAsia="ru-RU"/>
        </w:rPr>
        <w:t>дев′яти</w:t>
      </w:r>
      <w:proofErr w:type="spellEnd"/>
      <w:r w:rsidRPr="00A6717D">
        <w:rPr>
          <w:rFonts w:ascii="Times New Roman" w:hAnsi="Times New Roman"/>
          <w:sz w:val="28"/>
          <w:szCs w:val="28"/>
          <w:lang w:eastAsia="ru-RU"/>
        </w:rPr>
        <w:t xml:space="preserve">  свердловин,  розташованих  в  м. Новгород-Сіверський</w:t>
      </w:r>
      <w:r w:rsidR="00040FF0" w:rsidRPr="00A6717D">
        <w:rPr>
          <w:rFonts w:ascii="Times New Roman" w:hAnsi="Times New Roman"/>
          <w:sz w:val="28"/>
          <w:szCs w:val="28"/>
          <w:lang w:eastAsia="ru-RU"/>
        </w:rPr>
        <w:t>.</w:t>
      </w:r>
      <w:r w:rsidRPr="00A6717D">
        <w:rPr>
          <w:rFonts w:ascii="Times New Roman" w:hAnsi="Times New Roman"/>
          <w:sz w:val="28"/>
          <w:szCs w:val="28"/>
          <w:lang w:eastAsia="ru-RU"/>
        </w:rPr>
        <w:t xml:space="preserve">   </w:t>
      </w:r>
      <w:r w:rsidR="00040FF0" w:rsidRPr="00A6717D">
        <w:rPr>
          <w:rFonts w:ascii="Times New Roman" w:hAnsi="Times New Roman"/>
          <w:sz w:val="28"/>
          <w:szCs w:val="28"/>
          <w:lang w:eastAsia="ru-RU"/>
        </w:rPr>
        <w:t xml:space="preserve">  Протяжність  водогону  - </w:t>
      </w:r>
      <w:r w:rsidR="00BF2BC4" w:rsidRPr="00A6717D">
        <w:rPr>
          <w:rFonts w:ascii="Times New Roman" w:hAnsi="Times New Roman"/>
          <w:sz w:val="28"/>
          <w:szCs w:val="28"/>
          <w:lang w:eastAsia="ru-RU"/>
        </w:rPr>
        <w:t>181</w:t>
      </w:r>
      <w:r w:rsidR="00040FF0" w:rsidRPr="00A6717D">
        <w:rPr>
          <w:rFonts w:ascii="Times New Roman" w:hAnsi="Times New Roman"/>
          <w:sz w:val="28"/>
          <w:szCs w:val="28"/>
          <w:lang w:eastAsia="ru-RU"/>
        </w:rPr>
        <w:t xml:space="preserve"> </w:t>
      </w:r>
      <w:r w:rsidRPr="00A6717D">
        <w:rPr>
          <w:rFonts w:ascii="Times New Roman" w:hAnsi="Times New Roman"/>
          <w:sz w:val="28"/>
          <w:szCs w:val="28"/>
          <w:lang w:eastAsia="ru-RU"/>
        </w:rPr>
        <w:t xml:space="preserve">  км 154 </w:t>
      </w:r>
      <w:r w:rsidR="00B713E4" w:rsidRPr="00A6717D">
        <w:rPr>
          <w:rFonts w:ascii="Times New Roman" w:hAnsi="Times New Roman"/>
          <w:sz w:val="28"/>
          <w:szCs w:val="28"/>
          <w:lang w:eastAsia="ru-RU"/>
        </w:rPr>
        <w:t xml:space="preserve">м. В наявності </w:t>
      </w:r>
      <w:r w:rsidR="00BF2BC4" w:rsidRPr="00A6717D">
        <w:rPr>
          <w:rFonts w:ascii="Times New Roman" w:hAnsi="Times New Roman"/>
          <w:sz w:val="28"/>
          <w:szCs w:val="28"/>
          <w:lang w:eastAsia="ru-RU"/>
        </w:rPr>
        <w:t xml:space="preserve">резервуар чистої води </w:t>
      </w:r>
      <w:proofErr w:type="spellStart"/>
      <w:r w:rsidR="00BF2BC4" w:rsidRPr="00A6717D">
        <w:rPr>
          <w:rFonts w:ascii="Times New Roman" w:hAnsi="Times New Roman"/>
          <w:sz w:val="28"/>
          <w:szCs w:val="28"/>
          <w:lang w:eastAsia="ru-RU"/>
        </w:rPr>
        <w:t>об′ємом</w:t>
      </w:r>
      <w:proofErr w:type="spellEnd"/>
      <w:r w:rsidR="00BF2BC4" w:rsidRPr="00A6717D">
        <w:rPr>
          <w:rFonts w:ascii="Times New Roman" w:hAnsi="Times New Roman"/>
          <w:sz w:val="28"/>
          <w:szCs w:val="28"/>
          <w:lang w:eastAsia="ru-RU"/>
        </w:rPr>
        <w:t xml:space="preserve"> 500 куб</w:t>
      </w:r>
      <w:r w:rsidRPr="00A6717D">
        <w:rPr>
          <w:rFonts w:ascii="Times New Roman" w:hAnsi="Times New Roman"/>
          <w:sz w:val="28"/>
          <w:szCs w:val="28"/>
          <w:lang w:eastAsia="ru-RU"/>
        </w:rPr>
        <w:t xml:space="preserve">. </w:t>
      </w:r>
      <w:r w:rsidR="00BF2BC4" w:rsidRPr="00A6717D">
        <w:rPr>
          <w:rFonts w:ascii="Times New Roman" w:hAnsi="Times New Roman"/>
          <w:sz w:val="28"/>
          <w:szCs w:val="28"/>
          <w:lang w:eastAsia="ru-RU"/>
        </w:rPr>
        <w:t>метрів.</w:t>
      </w:r>
      <w:r w:rsidRPr="00A6717D">
        <w:rPr>
          <w:rFonts w:ascii="Times New Roman" w:hAnsi="Times New Roman"/>
          <w:sz w:val="28"/>
          <w:szCs w:val="28"/>
          <w:lang w:eastAsia="ru-RU"/>
        </w:rPr>
        <w:t xml:space="preserve">  Вказ</w:t>
      </w:r>
      <w:r w:rsidR="00BF2BC4" w:rsidRPr="00A6717D">
        <w:rPr>
          <w:rFonts w:ascii="Times New Roman" w:hAnsi="Times New Roman"/>
          <w:sz w:val="28"/>
          <w:szCs w:val="28"/>
          <w:lang w:eastAsia="ru-RU"/>
        </w:rPr>
        <w:t xml:space="preserve">ана мережа забезпечує водою  6086 </w:t>
      </w:r>
      <w:r w:rsidRPr="00A6717D">
        <w:rPr>
          <w:rFonts w:ascii="Times New Roman" w:hAnsi="Times New Roman"/>
          <w:sz w:val="28"/>
          <w:szCs w:val="28"/>
          <w:lang w:eastAsia="ru-RU"/>
        </w:rPr>
        <w:t xml:space="preserve"> абонентів бага</w:t>
      </w:r>
      <w:r w:rsidR="00BF2BC4" w:rsidRPr="00A6717D">
        <w:rPr>
          <w:rFonts w:ascii="Times New Roman" w:hAnsi="Times New Roman"/>
          <w:sz w:val="28"/>
          <w:szCs w:val="28"/>
          <w:lang w:eastAsia="ru-RU"/>
        </w:rPr>
        <w:t xml:space="preserve">токвартирних будинків та </w:t>
      </w:r>
      <w:r w:rsidRPr="00A6717D">
        <w:rPr>
          <w:rFonts w:ascii="Times New Roman" w:hAnsi="Times New Roman"/>
          <w:sz w:val="28"/>
          <w:szCs w:val="28"/>
          <w:lang w:eastAsia="ru-RU"/>
        </w:rPr>
        <w:t>інд</w:t>
      </w:r>
      <w:r w:rsidR="00B713E4" w:rsidRPr="00A6717D">
        <w:rPr>
          <w:rFonts w:ascii="Times New Roman" w:hAnsi="Times New Roman"/>
          <w:sz w:val="28"/>
          <w:szCs w:val="28"/>
          <w:lang w:eastAsia="ru-RU"/>
        </w:rPr>
        <w:t xml:space="preserve">ивідуальних будинків, а також </w:t>
      </w:r>
      <w:r w:rsidRPr="00A6717D">
        <w:rPr>
          <w:rFonts w:ascii="Times New Roman" w:hAnsi="Times New Roman"/>
          <w:sz w:val="28"/>
          <w:szCs w:val="28"/>
          <w:lang w:eastAsia="ru-RU"/>
        </w:rPr>
        <w:t xml:space="preserve"> установи та організації.   </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w:t>
      </w:r>
    </w:p>
    <w:p w:rsidR="005A5A66" w:rsidRPr="00A6717D" w:rsidRDefault="005A5A66" w:rsidP="00E6709D">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lastRenderedPageBreak/>
        <w:t xml:space="preserve">     Побудовані на початку  минулого століття деякі ділянки  водопровідні  мережі  води  застарілі  і  вимагають  реконструкції.</w:t>
      </w:r>
      <w:r w:rsidRPr="00A6717D">
        <w:rPr>
          <w:rFonts w:ascii="Times New Roman" w:hAnsi="Times New Roman"/>
          <w:sz w:val="28"/>
          <w:szCs w:val="28"/>
          <w:lang w:eastAsia="ru-RU"/>
        </w:rPr>
        <w:tab/>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 xml:space="preserve">Таблиця  1.  Проект  та  завдання,  спрямовані  на  покращення  якості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 xml:space="preserve">                питної  води   </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2814"/>
        <w:gridCol w:w="1616"/>
        <w:gridCol w:w="1444"/>
        <w:gridCol w:w="1334"/>
        <w:gridCol w:w="1134"/>
        <w:gridCol w:w="1132"/>
      </w:tblGrid>
      <w:tr w:rsidR="005A5A66" w:rsidRPr="00A6717D" w:rsidTr="008E2CF6">
        <w:trPr>
          <w:trHeight w:val="360"/>
        </w:trPr>
        <w:tc>
          <w:tcPr>
            <w:tcW w:w="534" w:type="dxa"/>
            <w:vMerge w:val="restart"/>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з/п</w:t>
            </w:r>
          </w:p>
        </w:tc>
        <w:tc>
          <w:tcPr>
            <w:tcW w:w="2814" w:type="dxa"/>
            <w:vMerge w:val="restart"/>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Заходи</w:t>
            </w:r>
          </w:p>
        </w:tc>
        <w:tc>
          <w:tcPr>
            <w:tcW w:w="1616" w:type="dxa"/>
            <w:vMerge w:val="restart"/>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Необхідний</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обсяг фінансування</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 тис. грн.)</w:t>
            </w:r>
          </w:p>
        </w:tc>
        <w:tc>
          <w:tcPr>
            <w:tcW w:w="3912" w:type="dxa"/>
            <w:gridSpan w:val="3"/>
            <w:tcBorders>
              <w:bottom w:val="single" w:sz="4" w:space="0" w:color="auto"/>
            </w:tcBorders>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У тому числі ( тис. грн.)</w:t>
            </w:r>
          </w:p>
        </w:tc>
        <w:tc>
          <w:tcPr>
            <w:tcW w:w="1132" w:type="dxa"/>
            <w:vMerge w:val="restart"/>
          </w:tcPr>
          <w:p w:rsidR="005A5A66" w:rsidRPr="00A6717D" w:rsidRDefault="005A5A66" w:rsidP="00A12D8F">
            <w:pPr>
              <w:widowControl w:val="0"/>
              <w:autoSpaceDE w:val="0"/>
              <w:autoSpaceDN w:val="0"/>
              <w:adjustRightInd w:val="0"/>
              <w:spacing w:after="0" w:line="240" w:lineRule="auto"/>
              <w:ind w:right="-108"/>
              <w:jc w:val="center"/>
              <w:rPr>
                <w:rFonts w:ascii="Times New Roman" w:hAnsi="Times New Roman"/>
                <w:sz w:val="20"/>
                <w:szCs w:val="20"/>
                <w:lang w:eastAsia="ru-RU"/>
              </w:rPr>
            </w:pPr>
            <w:r w:rsidRPr="00A6717D">
              <w:rPr>
                <w:rFonts w:ascii="Times New Roman" w:hAnsi="Times New Roman"/>
                <w:sz w:val="24"/>
                <w:szCs w:val="20"/>
                <w:lang w:eastAsia="ru-RU"/>
              </w:rPr>
              <w:t xml:space="preserve">Термін </w:t>
            </w:r>
            <w:r w:rsidRPr="00A6717D">
              <w:rPr>
                <w:rFonts w:ascii="Times New Roman" w:hAnsi="Times New Roman"/>
                <w:sz w:val="20"/>
                <w:szCs w:val="20"/>
                <w:lang w:eastAsia="ru-RU"/>
              </w:rPr>
              <w:t>проведення</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заходу</w:t>
            </w:r>
          </w:p>
        </w:tc>
      </w:tr>
      <w:tr w:rsidR="005A5A66" w:rsidRPr="00A6717D" w:rsidTr="00CC05D5">
        <w:trPr>
          <w:trHeight w:val="605"/>
        </w:trPr>
        <w:tc>
          <w:tcPr>
            <w:tcW w:w="534" w:type="dxa"/>
            <w:vMerge/>
            <w:vAlign w:val="center"/>
          </w:tcPr>
          <w:p w:rsidR="005A5A66" w:rsidRPr="00A6717D" w:rsidRDefault="005A5A66" w:rsidP="00A12D8F">
            <w:pPr>
              <w:widowControl w:val="0"/>
              <w:autoSpaceDE w:val="0"/>
              <w:autoSpaceDN w:val="0"/>
              <w:adjustRightInd w:val="0"/>
              <w:spacing w:after="0" w:line="240" w:lineRule="auto"/>
              <w:rPr>
                <w:rFonts w:ascii="Times New Roman" w:hAnsi="Times New Roman"/>
                <w:sz w:val="24"/>
                <w:szCs w:val="20"/>
                <w:lang w:eastAsia="ru-RU"/>
              </w:rPr>
            </w:pPr>
          </w:p>
        </w:tc>
        <w:tc>
          <w:tcPr>
            <w:tcW w:w="2814" w:type="dxa"/>
            <w:vMerge/>
            <w:vAlign w:val="center"/>
          </w:tcPr>
          <w:p w:rsidR="005A5A66" w:rsidRPr="00A6717D" w:rsidRDefault="005A5A66" w:rsidP="00A12D8F">
            <w:pPr>
              <w:widowControl w:val="0"/>
              <w:autoSpaceDE w:val="0"/>
              <w:autoSpaceDN w:val="0"/>
              <w:adjustRightInd w:val="0"/>
              <w:spacing w:after="0" w:line="240" w:lineRule="auto"/>
              <w:rPr>
                <w:rFonts w:ascii="Times New Roman" w:hAnsi="Times New Roman"/>
                <w:sz w:val="24"/>
                <w:szCs w:val="20"/>
                <w:lang w:eastAsia="ru-RU"/>
              </w:rPr>
            </w:pPr>
          </w:p>
        </w:tc>
        <w:tc>
          <w:tcPr>
            <w:tcW w:w="1616" w:type="dxa"/>
            <w:vMerge/>
            <w:vAlign w:val="center"/>
          </w:tcPr>
          <w:p w:rsidR="005A5A66" w:rsidRPr="00A6717D" w:rsidRDefault="005A5A66" w:rsidP="00A12D8F">
            <w:pPr>
              <w:widowControl w:val="0"/>
              <w:autoSpaceDE w:val="0"/>
              <w:autoSpaceDN w:val="0"/>
              <w:adjustRightInd w:val="0"/>
              <w:spacing w:after="0" w:line="240" w:lineRule="auto"/>
              <w:rPr>
                <w:rFonts w:ascii="Times New Roman" w:hAnsi="Times New Roman"/>
                <w:sz w:val="24"/>
                <w:szCs w:val="20"/>
                <w:lang w:eastAsia="ru-RU"/>
              </w:rPr>
            </w:pPr>
          </w:p>
        </w:tc>
        <w:tc>
          <w:tcPr>
            <w:tcW w:w="1444" w:type="dxa"/>
            <w:tcBorders>
              <w:top w:val="single" w:sz="4" w:space="0" w:color="auto"/>
            </w:tcBorders>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Державний бюджет</w:t>
            </w:r>
          </w:p>
        </w:tc>
        <w:tc>
          <w:tcPr>
            <w:tcW w:w="1334" w:type="dxa"/>
            <w:tcBorders>
              <w:top w:val="single" w:sz="4" w:space="0" w:color="auto"/>
            </w:tcBorders>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Міський</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бюджет</w:t>
            </w:r>
          </w:p>
        </w:tc>
        <w:tc>
          <w:tcPr>
            <w:tcW w:w="1134" w:type="dxa"/>
            <w:tcBorders>
              <w:top w:val="single" w:sz="4" w:space="0" w:color="auto"/>
            </w:tcBorders>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Інші  джерела</w:t>
            </w:r>
          </w:p>
        </w:tc>
        <w:tc>
          <w:tcPr>
            <w:tcW w:w="1132" w:type="dxa"/>
            <w:vMerge/>
            <w:vAlign w:val="center"/>
          </w:tcPr>
          <w:p w:rsidR="005A5A66" w:rsidRPr="00A6717D" w:rsidRDefault="005A5A66" w:rsidP="00A12D8F">
            <w:pPr>
              <w:widowControl w:val="0"/>
              <w:autoSpaceDE w:val="0"/>
              <w:autoSpaceDN w:val="0"/>
              <w:adjustRightInd w:val="0"/>
              <w:spacing w:after="0" w:line="240" w:lineRule="auto"/>
              <w:rPr>
                <w:rFonts w:ascii="Times New Roman" w:hAnsi="Times New Roman"/>
                <w:sz w:val="24"/>
                <w:szCs w:val="20"/>
                <w:lang w:eastAsia="ru-RU"/>
              </w:rPr>
            </w:pPr>
          </w:p>
        </w:tc>
      </w:tr>
      <w:tr w:rsidR="005A5A66" w:rsidRPr="00A6717D" w:rsidTr="00CC05D5">
        <w:tc>
          <w:tcPr>
            <w:tcW w:w="5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1.</w:t>
            </w:r>
          </w:p>
        </w:tc>
        <w:tc>
          <w:tcPr>
            <w:tcW w:w="2814" w:type="dxa"/>
          </w:tcPr>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Реалізація заходів програми реконструкції водогону в м. Новгород-Сіверський</w:t>
            </w:r>
          </w:p>
        </w:tc>
        <w:tc>
          <w:tcPr>
            <w:tcW w:w="1616"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p>
          <w:p w:rsidR="005A5A66" w:rsidRPr="00A6717D" w:rsidRDefault="00F90E07"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2730</w:t>
            </w:r>
          </w:p>
        </w:tc>
        <w:tc>
          <w:tcPr>
            <w:tcW w:w="1444" w:type="dxa"/>
          </w:tcPr>
          <w:p w:rsidR="005A5A66" w:rsidRPr="00A6717D" w:rsidRDefault="005A5A66" w:rsidP="00E6709D">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2016 рік –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2017 рік –</w:t>
            </w:r>
            <w:r w:rsidR="00490D16" w:rsidRPr="00A6717D">
              <w:rPr>
                <w:rFonts w:ascii="Times New Roman" w:hAnsi="Times New Roman"/>
                <w:sz w:val="28"/>
                <w:szCs w:val="28"/>
                <w:lang w:eastAsia="ru-RU"/>
              </w:rPr>
              <w:t>500</w:t>
            </w:r>
            <w:r w:rsidRPr="00A6717D">
              <w:rPr>
                <w:rFonts w:ascii="Times New Roman" w:hAnsi="Times New Roman"/>
                <w:sz w:val="28"/>
                <w:szCs w:val="28"/>
                <w:lang w:eastAsia="ru-RU"/>
              </w:rPr>
              <w:t xml:space="preserve">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2018 рік –</w:t>
            </w:r>
            <w:r w:rsidR="00490D16" w:rsidRPr="00A6717D">
              <w:rPr>
                <w:rFonts w:ascii="Times New Roman" w:hAnsi="Times New Roman"/>
                <w:sz w:val="28"/>
                <w:szCs w:val="28"/>
                <w:lang w:eastAsia="ru-RU"/>
              </w:rPr>
              <w:t>2100</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w:t>
            </w:r>
          </w:p>
        </w:tc>
        <w:tc>
          <w:tcPr>
            <w:tcW w:w="13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 xml:space="preserve">2016 </w:t>
            </w:r>
            <w:proofErr w:type="spellStart"/>
            <w:r w:rsidRPr="00A6717D">
              <w:rPr>
                <w:rFonts w:ascii="Times New Roman" w:hAnsi="Times New Roman"/>
                <w:sz w:val="28"/>
                <w:szCs w:val="28"/>
                <w:lang w:eastAsia="ru-RU"/>
              </w:rPr>
              <w:t>рік-</w:t>
            </w:r>
            <w:proofErr w:type="spellEnd"/>
            <w:r w:rsidRPr="00A6717D">
              <w:rPr>
                <w:rFonts w:ascii="Times New Roman" w:hAnsi="Times New Roman"/>
                <w:sz w:val="28"/>
                <w:szCs w:val="28"/>
                <w:lang w:eastAsia="ru-RU"/>
              </w:rPr>
              <w:t xml:space="preserve">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2017 рік-</w:t>
            </w:r>
            <w:r w:rsidR="00490D16" w:rsidRPr="00A6717D">
              <w:rPr>
                <w:rFonts w:ascii="Times New Roman" w:hAnsi="Times New Roman"/>
                <w:sz w:val="28"/>
                <w:szCs w:val="28"/>
                <w:lang w:eastAsia="ru-RU"/>
              </w:rPr>
              <w:t>25</w:t>
            </w:r>
            <w:r w:rsidRPr="00A6717D">
              <w:rPr>
                <w:rFonts w:ascii="Times New Roman" w:hAnsi="Times New Roman"/>
                <w:sz w:val="28"/>
                <w:szCs w:val="28"/>
                <w:lang w:eastAsia="ru-RU"/>
              </w:rPr>
              <w:t xml:space="preserve">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2018 рік-</w:t>
            </w:r>
            <w:r w:rsidR="00490D16" w:rsidRPr="00A6717D">
              <w:rPr>
                <w:rFonts w:ascii="Times New Roman" w:hAnsi="Times New Roman"/>
                <w:sz w:val="28"/>
                <w:szCs w:val="28"/>
                <w:lang w:eastAsia="ru-RU"/>
              </w:rPr>
              <w:t>105</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w:t>
            </w:r>
          </w:p>
        </w:tc>
        <w:tc>
          <w:tcPr>
            <w:tcW w:w="11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w:t>
            </w:r>
          </w:p>
        </w:tc>
        <w:tc>
          <w:tcPr>
            <w:tcW w:w="1132"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2016 – 2018 роки</w:t>
            </w:r>
          </w:p>
        </w:tc>
      </w:tr>
    </w:tbl>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
          <w:sz w:val="28"/>
          <w:szCs w:val="28"/>
          <w:lang w:eastAsia="ru-RU"/>
        </w:rPr>
        <w:t xml:space="preserve">Відповідальні:  </w:t>
      </w:r>
      <w:r w:rsidRPr="00A6717D">
        <w:rPr>
          <w:rFonts w:ascii="Times New Roman" w:hAnsi="Times New Roman"/>
          <w:sz w:val="28"/>
          <w:szCs w:val="28"/>
          <w:lang w:eastAsia="ru-RU"/>
        </w:rPr>
        <w:t>виконавчий  комітет  міської  ради</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673EC2">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6.3. Основні напрями діяльності і заходи, спрямовані на охорону водних ресурсів</w:t>
      </w:r>
    </w:p>
    <w:p w:rsidR="005A5A66" w:rsidRPr="00A6717D" w:rsidRDefault="005A5A66" w:rsidP="00673EC2">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Характеристика сучасного екологічного стану підвідомчої території свідчить про необхідність прийняття відповідних заходів по його поліпшенню, особливо щодо відтворення і охорони водних ресурсів.</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Виникає питання: що зумовило такий сучасний екологічний стан. Серед цих причин, у першу чергу, слід назвати:</w:t>
      </w:r>
    </w:p>
    <w:p w:rsidR="005A5A66" w:rsidRPr="00A6717D" w:rsidRDefault="005A5A66" w:rsidP="0058028E">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застарілі технології виробництва;</w:t>
      </w:r>
    </w:p>
    <w:p w:rsidR="005A5A66" w:rsidRPr="00A6717D" w:rsidRDefault="005A5A66" w:rsidP="0058028E">
      <w:pPr>
        <w:widowControl w:val="0"/>
        <w:shd w:val="clear" w:color="auto" w:fill="FFFFFF"/>
        <w:autoSpaceDE w:val="0"/>
        <w:autoSpaceDN w:val="0"/>
        <w:adjustRightInd w:val="0"/>
        <w:spacing w:after="0" w:line="240" w:lineRule="auto"/>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  відсутність належної екологічної освіти та екологічного виховання населення.</w:t>
      </w:r>
    </w:p>
    <w:p w:rsidR="005A5A66" w:rsidRPr="00A6717D" w:rsidRDefault="005A5A66" w:rsidP="0058028E">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Тому, перш за все, слід направити зусилля на :</w:t>
      </w:r>
    </w:p>
    <w:p w:rsidR="005A5A66" w:rsidRPr="00A6717D" w:rsidRDefault="005A5A66" w:rsidP="0058028E">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припинити нове промислове будівництво, не пов'язане безпосередньо з задоволенням потреб населення у місті  з підвищеним рівнем забруднення природного середовища, першочергово здійснити  реконструкцію і технічне переозброєння діючих виробництв із застосуванням новітніх технологічних процесів;</w:t>
      </w:r>
    </w:p>
    <w:p w:rsidR="005A5A66" w:rsidRPr="00A6717D" w:rsidRDefault="005A5A66" w:rsidP="00AD5C10">
      <w:pPr>
        <w:widowControl w:val="0"/>
        <w:shd w:val="clear" w:color="auto" w:fill="FFFFFF"/>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000000"/>
          <w:sz w:val="28"/>
          <w:szCs w:val="28"/>
          <w:lang w:eastAsia="ru-RU"/>
        </w:rPr>
        <w:t>- забезпечити невідворотність відповідальності та відшкодування збитків, заподіяних діяльністю, що супроводжувалась порушенням чинного законодавства.</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Для забезпечення якісною питною водою населення  підвідомчої території необхідно впровадити сучасні методи доочистки підземних вод.</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FF3522">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lastRenderedPageBreak/>
        <w:t>7. Охорона земельних ресурсів</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Землі, ґрунти відіграють багатогранну роль у розвитку і функціонуванні біосфери, забезпечують біологічний кругообіг речовин у природі, є головним середовищем виробництва у сільському господарстві, просторовим базисом розміщення і розвитку всіх галузей господарства.</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b/>
          <w:bCs/>
          <w:color w:val="000000"/>
          <w:sz w:val="28"/>
          <w:szCs w:val="28"/>
          <w:lang w:eastAsia="ru-RU"/>
        </w:rPr>
      </w:pPr>
      <w:r w:rsidRPr="00A6717D">
        <w:rPr>
          <w:rFonts w:ascii="Times New Roman" w:hAnsi="Times New Roman"/>
          <w:color w:val="000000"/>
          <w:sz w:val="28"/>
          <w:szCs w:val="28"/>
          <w:lang w:eastAsia="ru-RU"/>
        </w:rPr>
        <w:t>Значний вплив на стан земель здійснює антропогенна діяльність: це викиди в атмосферу шкідливих речовин, несанкціоноване складування промислових та побутових відходів, скиди недостатньо очищених стоків, наднормативне внесення мінеральних і органічних добрив та застосування засобів хімічного захисту рослин (пестицидів і гербіцидів), водна та вітрова ерозія.</w:t>
      </w:r>
      <w:r w:rsidRPr="00A6717D">
        <w:rPr>
          <w:rFonts w:ascii="Times New Roman" w:hAnsi="Times New Roman"/>
          <w:b/>
          <w:bCs/>
          <w:color w:val="000000"/>
          <w:sz w:val="28"/>
          <w:szCs w:val="28"/>
          <w:lang w:eastAsia="ru-RU"/>
        </w:rPr>
        <w:t xml:space="preserve"> </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b/>
          <w:bCs/>
          <w:color w:val="000000"/>
          <w:sz w:val="28"/>
          <w:szCs w:val="28"/>
          <w:lang w:eastAsia="ru-RU"/>
        </w:rPr>
        <w:t xml:space="preserve"> </w:t>
      </w:r>
    </w:p>
    <w:p w:rsidR="005A5A66" w:rsidRPr="00A6717D" w:rsidRDefault="005A5A66" w:rsidP="001B7A4E">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7.1. Стан земельних ресурсів</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16"/>
          <w:szCs w:val="16"/>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t>У зв'язку з особливостями географічного положення, підвідомча територія міської ради характеризується різноманітним ґрунтовим покривом.</w:t>
      </w:r>
    </w:p>
    <w:p w:rsidR="005A5A66" w:rsidRPr="00A6717D" w:rsidRDefault="005A5A66" w:rsidP="003F79B7">
      <w:pPr>
        <w:widowControl w:val="0"/>
        <w:shd w:val="clear" w:color="auto" w:fill="FFFFFF"/>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color w:val="000000"/>
          <w:sz w:val="28"/>
          <w:szCs w:val="28"/>
          <w:lang w:eastAsia="ru-RU"/>
        </w:rPr>
        <w:t>Сприятливі для ведення сіль</w:t>
      </w:r>
      <w:r w:rsidR="00B21504">
        <w:rPr>
          <w:rFonts w:ascii="Times New Roman" w:hAnsi="Times New Roman"/>
          <w:color w:val="000000"/>
          <w:sz w:val="28"/>
          <w:szCs w:val="28"/>
          <w:lang w:eastAsia="ru-RU"/>
        </w:rPr>
        <w:t>ськогосподарського виробництва г</w:t>
      </w:r>
      <w:r w:rsidRPr="00A6717D">
        <w:rPr>
          <w:rFonts w:ascii="Times New Roman" w:hAnsi="Times New Roman"/>
          <w:color w:val="000000"/>
          <w:sz w:val="28"/>
          <w:szCs w:val="28"/>
          <w:lang w:eastAsia="ru-RU"/>
        </w:rPr>
        <w:t xml:space="preserve">рунтово - кліматичні умови,   обумовили інтенсивне використання земель, що характеризується високою розораністю  схилів. </w:t>
      </w:r>
      <w:r w:rsidRPr="00A6717D">
        <w:rPr>
          <w:rFonts w:ascii="Times New Roman" w:hAnsi="Times New Roman"/>
          <w:sz w:val="28"/>
          <w:szCs w:val="28"/>
          <w:lang w:eastAsia="ru-RU"/>
        </w:rPr>
        <w:tab/>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За останні роки різко скоротилися об'єми внесення мінеральних добрив та засобів захисту рослин. Але хімізація сільського господарства, яка проводилась в попередні роки, супроводжувалась негативними наслідками для навколишнього середовища: мали місце забруднення ґрунтів токсикантами, накопичення препаратів, непридатних для використання, забруднення ґрунтових вод та водойм тощо.</w:t>
      </w:r>
    </w:p>
    <w:p w:rsidR="005A5A66" w:rsidRPr="00A6717D" w:rsidRDefault="005A5A66" w:rsidP="00A12D8F">
      <w:pPr>
        <w:widowControl w:val="0"/>
        <w:shd w:val="clear" w:color="auto" w:fill="FFFFFF"/>
        <w:autoSpaceDE w:val="0"/>
        <w:autoSpaceDN w:val="0"/>
        <w:adjustRightInd w:val="0"/>
        <w:spacing w:after="0" w:line="240" w:lineRule="auto"/>
        <w:jc w:val="both"/>
        <w:rPr>
          <w:rFonts w:ascii="Times New Roman" w:hAnsi="Times New Roman"/>
          <w:color w:val="000000"/>
          <w:sz w:val="28"/>
          <w:szCs w:val="28"/>
          <w:lang w:eastAsia="ru-RU"/>
        </w:rPr>
      </w:pPr>
    </w:p>
    <w:p w:rsidR="005A5A66" w:rsidRPr="00A6717D" w:rsidRDefault="005A5A66" w:rsidP="00E670E4">
      <w:pPr>
        <w:widowControl w:val="0"/>
        <w:shd w:val="clear" w:color="auto" w:fill="FFFFFF"/>
        <w:autoSpaceDE w:val="0"/>
        <w:autoSpaceDN w:val="0"/>
        <w:adjustRightInd w:val="0"/>
        <w:spacing w:after="0" w:line="240" w:lineRule="auto"/>
        <w:ind w:firstLine="720"/>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t>8. Поводження з побутовими та промисловими відходами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Проблема накопичення, збирання, переробки, утилізації, видалення, знешкодження та захоронення відходів є однією з гострих проблем у місті.  Відходи виробництва та споживання, при їх накопиченні, є джерелом суттєвої екологічної небезпеки та соціальної напруги. Кількість утворюваних твердих побутових відходів постійно збільшується, а склад їх змінюється, що пов’язане із застосуванням нових пакувальних матеріалів, як вітчизняного, так і іноземного виробництва.</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r w:rsidRPr="00A6717D">
        <w:rPr>
          <w:rFonts w:ascii="Times New Roman" w:hAnsi="Times New Roman"/>
          <w:color w:val="000000"/>
          <w:sz w:val="28"/>
          <w:szCs w:val="28"/>
          <w:lang w:eastAsia="ru-RU"/>
        </w:rPr>
        <w:t>Проблему утворення, накопичення, збирання, видалення відходів можна розділити на слідуючи групи:</w:t>
      </w:r>
    </w:p>
    <w:p w:rsidR="005A5A66" w:rsidRPr="00A6717D" w:rsidRDefault="005A5A66" w:rsidP="00E50618">
      <w:pPr>
        <w:widowControl w:val="0"/>
        <w:shd w:val="clear" w:color="auto" w:fill="FFFFFF"/>
        <w:autoSpaceDE w:val="0"/>
        <w:autoSpaceDN w:val="0"/>
        <w:adjustRightInd w:val="0"/>
        <w:spacing w:after="0" w:line="240" w:lineRule="auto"/>
        <w:ind w:left="720"/>
        <w:jc w:val="both"/>
        <w:rPr>
          <w:rFonts w:ascii="Times New Roman" w:hAnsi="Times New Roman"/>
          <w:sz w:val="28"/>
          <w:szCs w:val="28"/>
          <w:lang w:eastAsia="ru-RU"/>
        </w:rPr>
      </w:pPr>
      <w:r w:rsidRPr="00A6717D">
        <w:rPr>
          <w:rFonts w:ascii="Times New Roman" w:hAnsi="Times New Roman"/>
          <w:color w:val="000000"/>
          <w:sz w:val="28"/>
          <w:szCs w:val="28"/>
          <w:lang w:eastAsia="ru-RU"/>
        </w:rPr>
        <w:t>-   поводження з побутовими відходами;</w:t>
      </w:r>
    </w:p>
    <w:p w:rsidR="005A5A66" w:rsidRPr="00A6717D" w:rsidRDefault="005A5A66" w:rsidP="00E50618">
      <w:pPr>
        <w:widowControl w:val="0"/>
        <w:shd w:val="clear" w:color="auto" w:fill="FFFFFF"/>
        <w:autoSpaceDE w:val="0"/>
        <w:autoSpaceDN w:val="0"/>
        <w:adjustRightInd w:val="0"/>
        <w:spacing w:after="0" w:line="240" w:lineRule="auto"/>
        <w:ind w:left="720"/>
        <w:jc w:val="both"/>
        <w:rPr>
          <w:rFonts w:ascii="Times New Roman" w:hAnsi="Times New Roman"/>
          <w:sz w:val="28"/>
          <w:szCs w:val="28"/>
          <w:lang w:eastAsia="ru-RU"/>
        </w:rPr>
      </w:pPr>
      <w:r w:rsidRPr="00A6717D">
        <w:rPr>
          <w:rFonts w:ascii="Times New Roman" w:hAnsi="Times New Roman"/>
          <w:color w:val="000000"/>
          <w:sz w:val="28"/>
          <w:szCs w:val="28"/>
          <w:lang w:eastAsia="ru-RU"/>
        </w:rPr>
        <w:t>-   проблема відходів біологічного походження;</w:t>
      </w:r>
    </w:p>
    <w:p w:rsidR="005A5A66" w:rsidRPr="00A6717D" w:rsidRDefault="005A5A66" w:rsidP="00DB4B36">
      <w:pPr>
        <w:widowControl w:val="0"/>
        <w:shd w:val="clear" w:color="auto" w:fill="FFFFFF"/>
        <w:autoSpaceDE w:val="0"/>
        <w:autoSpaceDN w:val="0"/>
        <w:adjustRightInd w:val="0"/>
        <w:spacing w:after="0" w:line="240" w:lineRule="auto"/>
        <w:ind w:left="720"/>
        <w:jc w:val="both"/>
        <w:rPr>
          <w:rFonts w:ascii="Times New Roman" w:hAnsi="Times New Roman"/>
          <w:b/>
          <w:bCs/>
          <w:color w:val="000000"/>
          <w:sz w:val="28"/>
          <w:szCs w:val="28"/>
          <w:lang w:eastAsia="ru-RU"/>
        </w:rPr>
      </w:pPr>
      <w:r w:rsidRPr="00A6717D">
        <w:rPr>
          <w:rFonts w:ascii="Times New Roman" w:hAnsi="Times New Roman"/>
          <w:color w:val="000000"/>
          <w:sz w:val="28"/>
          <w:szCs w:val="28"/>
          <w:lang w:eastAsia="ru-RU"/>
        </w:rPr>
        <w:t>-   поводження з промисловими відходами.</w:t>
      </w:r>
    </w:p>
    <w:p w:rsidR="005A5A66" w:rsidRPr="00A6717D" w:rsidRDefault="005A5A66" w:rsidP="00E50618">
      <w:pPr>
        <w:widowControl w:val="0"/>
        <w:autoSpaceDE w:val="0"/>
        <w:autoSpaceDN w:val="0"/>
        <w:adjustRightInd w:val="0"/>
        <w:spacing w:after="0" w:line="240" w:lineRule="auto"/>
        <w:jc w:val="center"/>
        <w:rPr>
          <w:rFonts w:ascii="Times New Roman" w:hAnsi="Times New Roman"/>
          <w:b/>
          <w:bCs/>
          <w:color w:val="000000"/>
          <w:sz w:val="28"/>
          <w:szCs w:val="28"/>
          <w:lang w:eastAsia="ru-RU"/>
        </w:rPr>
      </w:pPr>
    </w:p>
    <w:p w:rsidR="00A6717D" w:rsidRDefault="00A6717D" w:rsidP="00E50618">
      <w:pPr>
        <w:widowControl w:val="0"/>
        <w:autoSpaceDE w:val="0"/>
        <w:autoSpaceDN w:val="0"/>
        <w:adjustRightInd w:val="0"/>
        <w:spacing w:after="0" w:line="240" w:lineRule="auto"/>
        <w:jc w:val="center"/>
        <w:rPr>
          <w:rFonts w:ascii="Times New Roman" w:hAnsi="Times New Roman"/>
          <w:b/>
          <w:bCs/>
          <w:color w:val="000000"/>
          <w:sz w:val="28"/>
          <w:szCs w:val="28"/>
          <w:lang w:eastAsia="ru-RU"/>
        </w:rPr>
      </w:pPr>
    </w:p>
    <w:p w:rsidR="005A5A66" w:rsidRPr="00A6717D" w:rsidRDefault="005A5A66" w:rsidP="00E50618">
      <w:pPr>
        <w:widowControl w:val="0"/>
        <w:autoSpaceDE w:val="0"/>
        <w:autoSpaceDN w:val="0"/>
        <w:adjustRightInd w:val="0"/>
        <w:spacing w:after="0" w:line="240" w:lineRule="auto"/>
        <w:jc w:val="center"/>
        <w:rPr>
          <w:rFonts w:ascii="Times New Roman" w:hAnsi="Times New Roman"/>
          <w:b/>
          <w:bCs/>
          <w:color w:val="000000"/>
          <w:sz w:val="28"/>
          <w:szCs w:val="28"/>
          <w:lang w:eastAsia="ru-RU"/>
        </w:rPr>
      </w:pPr>
      <w:r w:rsidRPr="00A6717D">
        <w:rPr>
          <w:rFonts w:ascii="Times New Roman" w:hAnsi="Times New Roman"/>
          <w:b/>
          <w:bCs/>
          <w:color w:val="000000"/>
          <w:sz w:val="28"/>
          <w:szCs w:val="28"/>
          <w:lang w:eastAsia="ru-RU"/>
        </w:rPr>
        <w:lastRenderedPageBreak/>
        <w:t>9. Вплив об'єктів поводження з відходами на стан навколишнього середовища</w:t>
      </w:r>
    </w:p>
    <w:p w:rsidR="005A5A66" w:rsidRPr="00A6717D" w:rsidRDefault="005A5A66" w:rsidP="00E50618">
      <w:pPr>
        <w:widowControl w:val="0"/>
        <w:autoSpaceDE w:val="0"/>
        <w:autoSpaceDN w:val="0"/>
        <w:adjustRightInd w:val="0"/>
        <w:spacing w:after="0" w:line="240" w:lineRule="auto"/>
        <w:jc w:val="center"/>
        <w:rPr>
          <w:rFonts w:ascii="Times New Roman" w:hAnsi="Times New Roman"/>
          <w:b/>
          <w:bCs/>
          <w:color w:val="000000"/>
          <w:sz w:val="28"/>
          <w:szCs w:val="28"/>
          <w:lang w:eastAsia="ru-RU"/>
        </w:rPr>
      </w:pPr>
    </w:p>
    <w:p w:rsidR="005A5A66" w:rsidRPr="00A6717D" w:rsidRDefault="005A5A66" w:rsidP="002C33FD">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color w:val="000000"/>
          <w:sz w:val="28"/>
          <w:szCs w:val="28"/>
          <w:lang w:eastAsia="ru-RU"/>
        </w:rPr>
        <w:t xml:space="preserve">Основна маса ТПВ  складується на полігоні. Полігон, який виконує роль природоохоронних споруд шляхом захоронення, сам є джерелом негативного впливу на навколишнє середовище. До негативних видів впливу слід віднести виведення  земельної площі із господарського використання на довгостроковий термін, забруднення ґрунтів та порушення їх структури, забруднення атмосферного повітря, підземних і поверхневих вод, </w:t>
      </w:r>
      <w:proofErr w:type="spellStart"/>
      <w:r w:rsidRPr="00A6717D">
        <w:rPr>
          <w:rFonts w:ascii="Times New Roman" w:hAnsi="Times New Roman"/>
          <w:color w:val="000000"/>
          <w:sz w:val="28"/>
          <w:szCs w:val="28"/>
          <w:lang w:eastAsia="ru-RU"/>
        </w:rPr>
        <w:t>пожежонебезпечність</w:t>
      </w:r>
      <w:proofErr w:type="spellEnd"/>
      <w:r w:rsidRPr="00A6717D">
        <w:rPr>
          <w:rFonts w:ascii="Times New Roman" w:hAnsi="Times New Roman"/>
          <w:color w:val="000000"/>
          <w:sz w:val="28"/>
          <w:szCs w:val="28"/>
          <w:lang w:eastAsia="ru-RU"/>
        </w:rPr>
        <w:t xml:space="preserve"> тощо.</w:t>
      </w:r>
    </w:p>
    <w:p w:rsidR="005A5A66" w:rsidRPr="00A6717D" w:rsidRDefault="005A5A66" w:rsidP="002C33FD">
      <w:pPr>
        <w:widowControl w:val="0"/>
        <w:autoSpaceDE w:val="0"/>
        <w:autoSpaceDN w:val="0"/>
        <w:adjustRightInd w:val="0"/>
        <w:spacing w:after="0" w:line="240" w:lineRule="auto"/>
        <w:ind w:firstLine="993"/>
        <w:jc w:val="both"/>
        <w:rPr>
          <w:rFonts w:ascii="Times New Roman" w:hAnsi="Times New Roman"/>
          <w:sz w:val="28"/>
          <w:szCs w:val="20"/>
          <w:lang w:eastAsia="ru-RU"/>
        </w:rPr>
      </w:pPr>
      <w:r w:rsidRPr="00A6717D">
        <w:rPr>
          <w:rFonts w:ascii="Times New Roman" w:hAnsi="Times New Roman"/>
          <w:sz w:val="28"/>
          <w:szCs w:val="20"/>
          <w:lang w:eastAsia="ru-RU"/>
        </w:rPr>
        <w:t>Полігон твердих побутових відходів (дальше П</w:t>
      </w:r>
      <w:r w:rsidR="00BF2BC4" w:rsidRPr="00A6717D">
        <w:rPr>
          <w:rFonts w:ascii="Times New Roman" w:hAnsi="Times New Roman"/>
          <w:sz w:val="28"/>
          <w:szCs w:val="20"/>
          <w:lang w:eastAsia="ru-RU"/>
        </w:rPr>
        <w:t>ТПВ) знаходиться на заході м. Новгород-Сіверський</w:t>
      </w:r>
      <w:r w:rsidRPr="00A6717D">
        <w:rPr>
          <w:rFonts w:ascii="Times New Roman" w:hAnsi="Times New Roman"/>
          <w:sz w:val="28"/>
          <w:szCs w:val="20"/>
          <w:lang w:eastAsia="ru-RU"/>
        </w:rPr>
        <w:t>.</w:t>
      </w:r>
    </w:p>
    <w:p w:rsidR="005A5A66" w:rsidRPr="00A6717D" w:rsidRDefault="005A5A66" w:rsidP="002C33FD">
      <w:pPr>
        <w:widowControl w:val="0"/>
        <w:autoSpaceDE w:val="0"/>
        <w:autoSpaceDN w:val="0"/>
        <w:adjustRightInd w:val="0"/>
        <w:spacing w:after="0" w:line="240" w:lineRule="auto"/>
        <w:ind w:firstLine="993"/>
        <w:jc w:val="both"/>
        <w:rPr>
          <w:rFonts w:ascii="Times New Roman" w:hAnsi="Times New Roman"/>
          <w:sz w:val="28"/>
          <w:szCs w:val="20"/>
          <w:lang w:eastAsia="ru-RU"/>
        </w:rPr>
      </w:pPr>
      <w:r w:rsidRPr="00A6717D">
        <w:rPr>
          <w:rFonts w:ascii="Times New Roman" w:hAnsi="Times New Roman"/>
          <w:sz w:val="28"/>
          <w:szCs w:val="20"/>
          <w:lang w:eastAsia="ru-RU"/>
        </w:rPr>
        <w:t xml:space="preserve">Відстань від міста – 7 км, загальна площа 5,0 га. </w:t>
      </w:r>
      <w:r w:rsidR="00BF2BC4" w:rsidRPr="00A6717D">
        <w:rPr>
          <w:rFonts w:ascii="Times New Roman" w:hAnsi="Times New Roman"/>
          <w:sz w:val="28"/>
          <w:szCs w:val="20"/>
          <w:lang w:eastAsia="ru-RU"/>
        </w:rPr>
        <w:t>Проектний обсяг видалення відходів – 33 тис. тон.</w:t>
      </w:r>
      <w:r w:rsidR="00A32311" w:rsidRPr="00A6717D">
        <w:rPr>
          <w:rFonts w:ascii="Times New Roman" w:hAnsi="Times New Roman"/>
          <w:sz w:val="28"/>
          <w:szCs w:val="20"/>
          <w:lang w:eastAsia="ru-RU"/>
        </w:rPr>
        <w:t xml:space="preserve"> Об’єм заповнення – 19.744</w:t>
      </w:r>
      <w:r w:rsidRPr="00A6717D">
        <w:rPr>
          <w:rFonts w:ascii="Times New Roman" w:hAnsi="Times New Roman"/>
          <w:sz w:val="28"/>
          <w:szCs w:val="20"/>
          <w:lang w:eastAsia="ru-RU"/>
        </w:rPr>
        <w:t xml:space="preserve"> тис. м³.</w:t>
      </w:r>
    </w:p>
    <w:p w:rsidR="005A5A66" w:rsidRPr="00A6717D" w:rsidRDefault="005A5A66" w:rsidP="00EA1293">
      <w:pPr>
        <w:widowControl w:val="0"/>
        <w:autoSpaceDE w:val="0"/>
        <w:autoSpaceDN w:val="0"/>
        <w:adjustRightInd w:val="0"/>
        <w:spacing w:after="0" w:line="240" w:lineRule="auto"/>
        <w:ind w:firstLine="993"/>
        <w:jc w:val="both"/>
        <w:rPr>
          <w:rFonts w:ascii="Times New Roman" w:hAnsi="Times New Roman"/>
          <w:sz w:val="28"/>
          <w:szCs w:val="20"/>
          <w:lang w:eastAsia="ru-RU"/>
        </w:rPr>
      </w:pPr>
      <w:r w:rsidRPr="00A6717D">
        <w:rPr>
          <w:rFonts w:ascii="Times New Roman" w:hAnsi="Times New Roman"/>
          <w:sz w:val="28"/>
          <w:szCs w:val="20"/>
          <w:lang w:eastAsia="ru-RU"/>
        </w:rPr>
        <w:t xml:space="preserve">Під’їзна дорога з твердим покриттям. Земля, на якій розташований полігон ТПВ, є власністю Новгород-Сіверської  міської ради. </w:t>
      </w:r>
      <w:proofErr w:type="spellStart"/>
      <w:r w:rsidRPr="00A6717D">
        <w:rPr>
          <w:rFonts w:ascii="Times New Roman" w:hAnsi="Times New Roman"/>
          <w:sz w:val="28"/>
          <w:szCs w:val="20"/>
          <w:lang w:eastAsia="ru-RU"/>
        </w:rPr>
        <w:t>КП</w:t>
      </w:r>
      <w:proofErr w:type="spellEnd"/>
      <w:r w:rsidRPr="00A6717D">
        <w:rPr>
          <w:rFonts w:ascii="Times New Roman" w:hAnsi="Times New Roman"/>
          <w:sz w:val="28"/>
          <w:szCs w:val="20"/>
          <w:lang w:eastAsia="ru-RU"/>
        </w:rPr>
        <w:t xml:space="preserve"> "</w:t>
      </w:r>
      <w:proofErr w:type="spellStart"/>
      <w:r w:rsidRPr="00A6717D">
        <w:rPr>
          <w:rFonts w:ascii="Times New Roman" w:hAnsi="Times New Roman"/>
          <w:sz w:val="28"/>
          <w:szCs w:val="20"/>
          <w:lang w:eastAsia="ru-RU"/>
        </w:rPr>
        <w:t>Добробут”</w:t>
      </w:r>
      <w:proofErr w:type="spellEnd"/>
      <w:r w:rsidRPr="00A6717D">
        <w:rPr>
          <w:rFonts w:ascii="Times New Roman" w:hAnsi="Times New Roman"/>
          <w:sz w:val="28"/>
          <w:szCs w:val="20"/>
          <w:lang w:eastAsia="ru-RU"/>
        </w:rPr>
        <w:t xml:space="preserve"> обслуговує полігон. За рік на полігон вивозиться більше 900 тонн побутового сміття. Санітарно-технічний паспорт полігону твердих побутових відходів розроблений і затверджений.</w:t>
      </w:r>
      <w:r w:rsidRPr="00A6717D">
        <w:rPr>
          <w:rFonts w:ascii="Times New Roman" w:hAnsi="Times New Roman"/>
          <w:sz w:val="28"/>
          <w:szCs w:val="20"/>
          <w:lang w:eastAsia="ru-RU"/>
        </w:rPr>
        <w:tab/>
      </w:r>
    </w:p>
    <w:p w:rsidR="005A5A66" w:rsidRPr="00A6717D" w:rsidRDefault="005A5A66" w:rsidP="002C33FD">
      <w:pPr>
        <w:widowControl w:val="0"/>
        <w:autoSpaceDE w:val="0"/>
        <w:autoSpaceDN w:val="0"/>
        <w:adjustRightInd w:val="0"/>
        <w:spacing w:after="0" w:line="240" w:lineRule="auto"/>
        <w:ind w:firstLine="993"/>
        <w:jc w:val="both"/>
        <w:rPr>
          <w:rFonts w:ascii="Times New Roman" w:hAnsi="Times New Roman"/>
          <w:sz w:val="28"/>
          <w:szCs w:val="20"/>
          <w:lang w:eastAsia="ru-RU"/>
        </w:rPr>
      </w:pPr>
      <w:r w:rsidRPr="00A6717D">
        <w:rPr>
          <w:rFonts w:ascii="Times New Roman" w:hAnsi="Times New Roman"/>
          <w:sz w:val="28"/>
          <w:szCs w:val="20"/>
          <w:lang w:eastAsia="ru-RU"/>
        </w:rPr>
        <w:t>Полігон ТПВ приймає побутове сміття з житлових будинків, установ, організацій, підприємств, об’єктів громадського харчування, учбових і дошкільних закладів, організацій культури та охорони здоров’я, вулично-садово-паркових відходів, будівельне сміття, а також побутово-промислові відходи.</w:t>
      </w:r>
    </w:p>
    <w:p w:rsidR="005A5A66" w:rsidRPr="00A6717D" w:rsidRDefault="005A5A66" w:rsidP="002C33FD">
      <w:pPr>
        <w:widowControl w:val="0"/>
        <w:autoSpaceDE w:val="0"/>
        <w:autoSpaceDN w:val="0"/>
        <w:adjustRightInd w:val="0"/>
        <w:spacing w:after="0" w:line="240" w:lineRule="auto"/>
        <w:ind w:firstLine="993"/>
        <w:jc w:val="both"/>
        <w:rPr>
          <w:rFonts w:ascii="Times New Roman" w:hAnsi="Times New Roman"/>
          <w:sz w:val="28"/>
          <w:szCs w:val="20"/>
          <w:lang w:eastAsia="ru-RU"/>
        </w:rPr>
      </w:pPr>
      <w:r w:rsidRPr="00A6717D">
        <w:rPr>
          <w:rFonts w:ascii="Times New Roman" w:hAnsi="Times New Roman"/>
          <w:sz w:val="28"/>
          <w:szCs w:val="20"/>
          <w:lang w:eastAsia="ru-RU"/>
        </w:rPr>
        <w:t>Для збору відходів,  створені спеціальні точки збору  відходів.</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 xml:space="preserve">Проект  та  завдання,  спрямовані  на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 xml:space="preserve"> покращення  у сфері  поводження  з  відходами</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3894"/>
        <w:gridCol w:w="1616"/>
        <w:gridCol w:w="1984"/>
        <w:gridCol w:w="1620"/>
      </w:tblGrid>
      <w:tr w:rsidR="005A5A66" w:rsidRPr="00A6717D" w:rsidTr="008E2CF6">
        <w:trPr>
          <w:trHeight w:val="1195"/>
        </w:trPr>
        <w:tc>
          <w:tcPr>
            <w:tcW w:w="5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з/п</w:t>
            </w:r>
          </w:p>
        </w:tc>
        <w:tc>
          <w:tcPr>
            <w:tcW w:w="389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Заходи</w:t>
            </w:r>
          </w:p>
        </w:tc>
        <w:tc>
          <w:tcPr>
            <w:tcW w:w="1616"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Необхідний</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обсяг фінансування</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 тис. грн.)</w:t>
            </w:r>
          </w:p>
        </w:tc>
        <w:tc>
          <w:tcPr>
            <w:tcW w:w="1984" w:type="dxa"/>
            <w:tcBorders>
              <w:right w:val="single" w:sz="4" w:space="0" w:color="auto"/>
            </w:tcBorders>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Міський</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бюджет</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 тис. грн.)</w:t>
            </w:r>
          </w:p>
        </w:tc>
        <w:tc>
          <w:tcPr>
            <w:tcW w:w="1620" w:type="dxa"/>
            <w:tcBorders>
              <w:left w:val="single" w:sz="4" w:space="0" w:color="auto"/>
            </w:tcBorders>
          </w:tcPr>
          <w:p w:rsidR="005A5A66" w:rsidRPr="00A6717D" w:rsidRDefault="005A5A66" w:rsidP="00A12D8F">
            <w:pPr>
              <w:widowControl w:val="0"/>
              <w:autoSpaceDE w:val="0"/>
              <w:autoSpaceDN w:val="0"/>
              <w:adjustRightInd w:val="0"/>
              <w:spacing w:after="0" w:line="240" w:lineRule="auto"/>
              <w:ind w:right="-108"/>
              <w:jc w:val="center"/>
              <w:rPr>
                <w:rFonts w:ascii="Times New Roman" w:hAnsi="Times New Roman"/>
                <w:sz w:val="24"/>
                <w:szCs w:val="24"/>
                <w:lang w:eastAsia="ru-RU"/>
              </w:rPr>
            </w:pPr>
            <w:r w:rsidRPr="00A6717D">
              <w:rPr>
                <w:rFonts w:ascii="Times New Roman" w:hAnsi="Times New Roman"/>
                <w:sz w:val="24"/>
                <w:szCs w:val="24"/>
                <w:lang w:eastAsia="ru-RU"/>
              </w:rPr>
              <w:t>Термін проведення</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заходу</w:t>
            </w:r>
          </w:p>
        </w:tc>
      </w:tr>
      <w:tr w:rsidR="005A5A66" w:rsidRPr="00A6717D" w:rsidTr="008E2CF6">
        <w:tc>
          <w:tcPr>
            <w:tcW w:w="5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1.</w:t>
            </w:r>
          </w:p>
        </w:tc>
        <w:tc>
          <w:tcPr>
            <w:tcW w:w="3894" w:type="dxa"/>
          </w:tcPr>
          <w:p w:rsidR="005A5A66" w:rsidRPr="00A6717D" w:rsidRDefault="005A5A66" w:rsidP="00A12D8F">
            <w:pPr>
              <w:widowControl w:val="0"/>
              <w:autoSpaceDE w:val="0"/>
              <w:autoSpaceDN w:val="0"/>
              <w:adjustRightInd w:val="0"/>
              <w:spacing w:after="0" w:line="240" w:lineRule="auto"/>
              <w:jc w:val="both"/>
              <w:rPr>
                <w:rFonts w:ascii="Times New Roman" w:hAnsi="Times New Roman"/>
                <w:sz w:val="24"/>
                <w:szCs w:val="24"/>
                <w:lang w:eastAsia="ru-RU"/>
              </w:rPr>
            </w:pPr>
            <w:r w:rsidRPr="00A6717D">
              <w:rPr>
                <w:rFonts w:ascii="Times New Roman" w:hAnsi="Times New Roman"/>
                <w:sz w:val="24"/>
                <w:szCs w:val="24"/>
                <w:lang w:eastAsia="ru-RU"/>
              </w:rPr>
              <w:t>Ліквідація  стихійних  сміттєзвалищ</w:t>
            </w:r>
          </w:p>
        </w:tc>
        <w:tc>
          <w:tcPr>
            <w:tcW w:w="1616" w:type="dxa"/>
          </w:tcPr>
          <w:p w:rsidR="005A5A66" w:rsidRPr="00A6717D" w:rsidRDefault="00950D5F"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20</w:t>
            </w:r>
          </w:p>
        </w:tc>
        <w:tc>
          <w:tcPr>
            <w:tcW w:w="1984" w:type="dxa"/>
          </w:tcPr>
          <w:p w:rsidR="005A5A66" w:rsidRPr="00A6717D" w:rsidRDefault="00F90E07" w:rsidP="00A12D8F">
            <w:pPr>
              <w:widowControl w:val="0"/>
              <w:autoSpaceDE w:val="0"/>
              <w:autoSpaceDN w:val="0"/>
              <w:adjustRightInd w:val="0"/>
              <w:spacing w:after="0" w:line="240" w:lineRule="auto"/>
              <w:jc w:val="center"/>
              <w:rPr>
                <w:rFonts w:ascii="Times New Roman" w:hAnsi="Times New Roman"/>
                <w:sz w:val="24"/>
                <w:szCs w:val="24"/>
                <w:lang w:eastAsia="ru-RU"/>
              </w:rPr>
            </w:pPr>
            <w:r w:rsidRPr="00A6717D">
              <w:rPr>
                <w:rFonts w:ascii="Times New Roman" w:hAnsi="Times New Roman"/>
                <w:sz w:val="24"/>
                <w:szCs w:val="24"/>
                <w:lang w:eastAsia="ru-RU"/>
              </w:rPr>
              <w:t>20</w:t>
            </w:r>
          </w:p>
        </w:tc>
        <w:tc>
          <w:tcPr>
            <w:tcW w:w="1620" w:type="dxa"/>
          </w:tcPr>
          <w:p w:rsidR="005A5A66" w:rsidRPr="00A6717D" w:rsidRDefault="005A5A66" w:rsidP="00A12D8F">
            <w:pPr>
              <w:widowControl w:val="0"/>
              <w:autoSpaceDE w:val="0"/>
              <w:autoSpaceDN w:val="0"/>
              <w:adjustRightInd w:val="0"/>
              <w:spacing w:after="0" w:line="240" w:lineRule="auto"/>
              <w:rPr>
                <w:rFonts w:ascii="Times New Roman" w:hAnsi="Times New Roman"/>
                <w:sz w:val="24"/>
                <w:szCs w:val="24"/>
                <w:lang w:eastAsia="ru-RU"/>
              </w:rPr>
            </w:pPr>
            <w:r w:rsidRPr="00A6717D">
              <w:rPr>
                <w:rFonts w:ascii="Times New Roman" w:hAnsi="Times New Roman"/>
                <w:sz w:val="24"/>
                <w:szCs w:val="24"/>
                <w:lang w:eastAsia="ru-RU"/>
              </w:rPr>
              <w:t>2016 – 2018роки</w:t>
            </w:r>
          </w:p>
        </w:tc>
      </w:tr>
    </w:tbl>
    <w:p w:rsidR="005A5A66" w:rsidRPr="00A6717D" w:rsidRDefault="005A5A66" w:rsidP="00A12D8F">
      <w:pPr>
        <w:widowControl w:val="0"/>
        <w:autoSpaceDE w:val="0"/>
        <w:autoSpaceDN w:val="0"/>
        <w:adjustRightInd w:val="0"/>
        <w:spacing w:after="0" w:line="240" w:lineRule="auto"/>
        <w:rPr>
          <w:rFonts w:ascii="Times New Roman" w:hAnsi="Times New Roman"/>
          <w:b/>
          <w:sz w:val="28"/>
          <w:szCs w:val="28"/>
          <w:lang w:eastAsia="ru-RU"/>
        </w:rPr>
      </w:pP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
          <w:sz w:val="28"/>
          <w:szCs w:val="28"/>
          <w:lang w:eastAsia="ru-RU"/>
        </w:rPr>
        <w:t xml:space="preserve">Відповідальні:  </w:t>
      </w:r>
      <w:r w:rsidRPr="00A6717D">
        <w:rPr>
          <w:rFonts w:ascii="Times New Roman" w:hAnsi="Times New Roman"/>
          <w:sz w:val="28"/>
          <w:szCs w:val="28"/>
          <w:lang w:eastAsia="ru-RU"/>
        </w:rPr>
        <w:t>виконавчий  комітет  міської  ради</w:t>
      </w: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p>
    <w:p w:rsidR="005D29F2" w:rsidRPr="00A6717D" w:rsidRDefault="005D29F2" w:rsidP="00E36653">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E36653">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E36653">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E36653">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E36653">
      <w:pPr>
        <w:widowControl w:val="0"/>
        <w:autoSpaceDE w:val="0"/>
        <w:autoSpaceDN w:val="0"/>
        <w:adjustRightInd w:val="0"/>
        <w:spacing w:after="0" w:line="240" w:lineRule="auto"/>
        <w:jc w:val="center"/>
        <w:rPr>
          <w:rFonts w:ascii="Times New Roman" w:hAnsi="Times New Roman"/>
          <w:b/>
          <w:sz w:val="28"/>
          <w:szCs w:val="28"/>
          <w:lang w:eastAsia="ru-RU"/>
        </w:rPr>
      </w:pPr>
    </w:p>
    <w:p w:rsidR="005D29F2" w:rsidRPr="00A6717D" w:rsidRDefault="005D29F2" w:rsidP="00E36653">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E36653">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lastRenderedPageBreak/>
        <w:t>10.  Стан  природних ландшафтів</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 xml:space="preserve">Проект  та  завдання,  спрямовані  на  покращення  </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природних  ландшафтів</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3894"/>
        <w:gridCol w:w="1616"/>
        <w:gridCol w:w="1984"/>
        <w:gridCol w:w="1620"/>
      </w:tblGrid>
      <w:tr w:rsidR="005A5A66" w:rsidRPr="00A6717D" w:rsidTr="008E2CF6">
        <w:trPr>
          <w:trHeight w:val="1195"/>
        </w:trPr>
        <w:tc>
          <w:tcPr>
            <w:tcW w:w="5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з/п</w:t>
            </w:r>
          </w:p>
        </w:tc>
        <w:tc>
          <w:tcPr>
            <w:tcW w:w="389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Заходи</w:t>
            </w:r>
          </w:p>
        </w:tc>
        <w:tc>
          <w:tcPr>
            <w:tcW w:w="1616"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Необхідний</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обсяг фінансування</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 тис. грн.)</w:t>
            </w:r>
          </w:p>
        </w:tc>
        <w:tc>
          <w:tcPr>
            <w:tcW w:w="1984" w:type="dxa"/>
            <w:tcBorders>
              <w:right w:val="single" w:sz="4" w:space="0" w:color="auto"/>
            </w:tcBorders>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Міський</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бюджет</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 тис. грн.)</w:t>
            </w:r>
          </w:p>
        </w:tc>
        <w:tc>
          <w:tcPr>
            <w:tcW w:w="1620" w:type="dxa"/>
            <w:tcBorders>
              <w:left w:val="single" w:sz="4" w:space="0" w:color="auto"/>
            </w:tcBorders>
          </w:tcPr>
          <w:p w:rsidR="005A5A66" w:rsidRPr="00A6717D" w:rsidRDefault="005A5A66" w:rsidP="00A12D8F">
            <w:pPr>
              <w:widowControl w:val="0"/>
              <w:autoSpaceDE w:val="0"/>
              <w:autoSpaceDN w:val="0"/>
              <w:adjustRightInd w:val="0"/>
              <w:spacing w:after="0" w:line="240" w:lineRule="auto"/>
              <w:ind w:right="-108"/>
              <w:jc w:val="center"/>
              <w:rPr>
                <w:rFonts w:ascii="Times New Roman" w:hAnsi="Times New Roman"/>
                <w:sz w:val="24"/>
                <w:szCs w:val="20"/>
                <w:lang w:eastAsia="ru-RU"/>
              </w:rPr>
            </w:pPr>
            <w:r w:rsidRPr="00A6717D">
              <w:rPr>
                <w:rFonts w:ascii="Times New Roman" w:hAnsi="Times New Roman"/>
                <w:sz w:val="24"/>
                <w:szCs w:val="20"/>
                <w:lang w:eastAsia="ru-RU"/>
              </w:rPr>
              <w:t>Термін проведення</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4"/>
                <w:szCs w:val="20"/>
                <w:lang w:eastAsia="ru-RU"/>
              </w:rPr>
            </w:pPr>
            <w:r w:rsidRPr="00A6717D">
              <w:rPr>
                <w:rFonts w:ascii="Times New Roman" w:hAnsi="Times New Roman"/>
                <w:sz w:val="24"/>
                <w:szCs w:val="20"/>
                <w:lang w:eastAsia="ru-RU"/>
              </w:rPr>
              <w:t>заходу</w:t>
            </w:r>
          </w:p>
        </w:tc>
      </w:tr>
      <w:tr w:rsidR="005A5A66" w:rsidRPr="00A6717D" w:rsidTr="008E2CF6">
        <w:tc>
          <w:tcPr>
            <w:tcW w:w="53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1.</w:t>
            </w:r>
          </w:p>
        </w:tc>
        <w:tc>
          <w:tcPr>
            <w:tcW w:w="3894" w:type="dxa"/>
          </w:tcPr>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Озеленення  міста</w:t>
            </w:r>
          </w:p>
        </w:tc>
        <w:tc>
          <w:tcPr>
            <w:tcW w:w="1616"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2016 рік –</w:t>
            </w:r>
            <w:r w:rsidR="00950D5F" w:rsidRPr="00A6717D">
              <w:rPr>
                <w:rFonts w:ascii="Times New Roman" w:hAnsi="Times New Roman"/>
                <w:sz w:val="28"/>
                <w:szCs w:val="28"/>
                <w:lang w:eastAsia="ru-RU"/>
              </w:rPr>
              <w:t>10</w:t>
            </w:r>
            <w:r w:rsidRPr="00A6717D">
              <w:rPr>
                <w:rFonts w:ascii="Times New Roman" w:hAnsi="Times New Roman"/>
                <w:sz w:val="28"/>
                <w:szCs w:val="28"/>
                <w:lang w:eastAsia="ru-RU"/>
              </w:rPr>
              <w:t xml:space="preserve"> тис.;</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2017 рік –</w:t>
            </w:r>
            <w:r w:rsidR="00950D5F" w:rsidRPr="00A6717D">
              <w:rPr>
                <w:rFonts w:ascii="Times New Roman" w:hAnsi="Times New Roman"/>
                <w:sz w:val="28"/>
                <w:szCs w:val="28"/>
                <w:lang w:eastAsia="ru-RU"/>
              </w:rPr>
              <w:t>11</w:t>
            </w:r>
            <w:r w:rsidRPr="00A6717D">
              <w:rPr>
                <w:rFonts w:ascii="Times New Roman" w:hAnsi="Times New Roman"/>
                <w:sz w:val="28"/>
                <w:szCs w:val="28"/>
                <w:lang w:eastAsia="ru-RU"/>
              </w:rPr>
              <w:t xml:space="preserve"> тис.</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2018 рік</w:t>
            </w:r>
            <w:r w:rsidR="00950D5F" w:rsidRPr="00A6717D">
              <w:rPr>
                <w:rFonts w:ascii="Times New Roman" w:hAnsi="Times New Roman"/>
                <w:sz w:val="28"/>
                <w:szCs w:val="28"/>
                <w:lang w:eastAsia="ru-RU"/>
              </w:rPr>
              <w:t xml:space="preserve"> -11</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тис.</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p>
        </w:tc>
        <w:tc>
          <w:tcPr>
            <w:tcW w:w="1984" w:type="dxa"/>
          </w:tcPr>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 xml:space="preserve">2016 рік – </w:t>
            </w:r>
            <w:r w:rsidR="00F90E07" w:rsidRPr="00A6717D">
              <w:rPr>
                <w:rFonts w:ascii="Times New Roman" w:hAnsi="Times New Roman"/>
                <w:sz w:val="28"/>
                <w:szCs w:val="28"/>
                <w:lang w:eastAsia="ru-RU"/>
              </w:rPr>
              <w:t xml:space="preserve">10 </w:t>
            </w:r>
            <w:r w:rsidRPr="00A6717D">
              <w:rPr>
                <w:rFonts w:ascii="Times New Roman" w:hAnsi="Times New Roman"/>
                <w:sz w:val="28"/>
                <w:szCs w:val="28"/>
                <w:lang w:eastAsia="ru-RU"/>
              </w:rPr>
              <w:t>тис.;</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 xml:space="preserve">2017 рік – </w:t>
            </w:r>
            <w:r w:rsidR="00F90E07" w:rsidRPr="00A6717D">
              <w:rPr>
                <w:rFonts w:ascii="Times New Roman" w:hAnsi="Times New Roman"/>
                <w:sz w:val="28"/>
                <w:szCs w:val="28"/>
                <w:lang w:eastAsia="ru-RU"/>
              </w:rPr>
              <w:t>11</w:t>
            </w:r>
            <w:r w:rsidRPr="00A6717D">
              <w:rPr>
                <w:rFonts w:ascii="Times New Roman" w:hAnsi="Times New Roman"/>
                <w:sz w:val="28"/>
                <w:szCs w:val="28"/>
                <w:lang w:eastAsia="ru-RU"/>
              </w:rPr>
              <w:t xml:space="preserve">                  тис.</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2018 рік-</w:t>
            </w:r>
            <w:r w:rsidR="00F90E07" w:rsidRPr="00A6717D">
              <w:rPr>
                <w:rFonts w:ascii="Times New Roman" w:hAnsi="Times New Roman"/>
                <w:sz w:val="28"/>
                <w:szCs w:val="28"/>
                <w:lang w:eastAsia="ru-RU"/>
              </w:rPr>
              <w:t>11</w:t>
            </w:r>
          </w:p>
          <w:p w:rsidR="005A5A66" w:rsidRPr="00A6717D" w:rsidRDefault="005A5A66" w:rsidP="00A12D8F">
            <w:pPr>
              <w:widowControl w:val="0"/>
              <w:autoSpaceDE w:val="0"/>
              <w:autoSpaceDN w:val="0"/>
              <w:adjustRightInd w:val="0"/>
              <w:spacing w:after="0" w:line="240" w:lineRule="auto"/>
              <w:jc w:val="center"/>
              <w:rPr>
                <w:rFonts w:ascii="Times New Roman" w:hAnsi="Times New Roman"/>
                <w:sz w:val="28"/>
                <w:szCs w:val="28"/>
                <w:lang w:eastAsia="ru-RU"/>
              </w:rPr>
            </w:pPr>
            <w:r w:rsidRPr="00A6717D">
              <w:rPr>
                <w:rFonts w:ascii="Times New Roman" w:hAnsi="Times New Roman"/>
                <w:sz w:val="28"/>
                <w:szCs w:val="28"/>
                <w:lang w:eastAsia="ru-RU"/>
              </w:rPr>
              <w:t>тис.</w:t>
            </w:r>
          </w:p>
        </w:tc>
        <w:tc>
          <w:tcPr>
            <w:tcW w:w="1620" w:type="dxa"/>
          </w:tcPr>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sz w:val="28"/>
                <w:szCs w:val="28"/>
                <w:lang w:eastAsia="ru-RU"/>
              </w:rPr>
              <w:t>2016 – 2018роки</w:t>
            </w:r>
          </w:p>
        </w:tc>
      </w:tr>
    </w:tbl>
    <w:p w:rsidR="005A5A66" w:rsidRPr="00A6717D" w:rsidRDefault="005A5A66" w:rsidP="00A12D8F">
      <w:pPr>
        <w:widowControl w:val="0"/>
        <w:autoSpaceDE w:val="0"/>
        <w:autoSpaceDN w:val="0"/>
        <w:adjustRightInd w:val="0"/>
        <w:spacing w:after="0" w:line="240" w:lineRule="auto"/>
        <w:rPr>
          <w:rFonts w:ascii="Times New Roman" w:hAnsi="Times New Roman"/>
          <w:b/>
          <w:sz w:val="28"/>
          <w:szCs w:val="28"/>
          <w:lang w:eastAsia="ru-RU"/>
        </w:rPr>
      </w:pPr>
    </w:p>
    <w:p w:rsidR="005A5A66" w:rsidRPr="00A6717D" w:rsidRDefault="005A5A66" w:rsidP="00A12D8F">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
          <w:sz w:val="28"/>
          <w:szCs w:val="28"/>
          <w:lang w:eastAsia="ru-RU"/>
        </w:rPr>
        <w:t xml:space="preserve">Відповідальні:  </w:t>
      </w:r>
      <w:r w:rsidRPr="00A6717D">
        <w:rPr>
          <w:rFonts w:ascii="Times New Roman" w:hAnsi="Times New Roman"/>
          <w:sz w:val="28"/>
          <w:szCs w:val="28"/>
          <w:lang w:eastAsia="ru-RU"/>
        </w:rPr>
        <w:t>виконавчий  комітет  міської ради.</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sz w:val="28"/>
          <w:szCs w:val="28"/>
          <w:lang w:eastAsia="ru-RU"/>
        </w:rPr>
      </w:pPr>
    </w:p>
    <w:p w:rsidR="005A5A66" w:rsidRPr="00A6717D" w:rsidRDefault="005A5A66" w:rsidP="00E40BB5">
      <w:pPr>
        <w:widowControl w:val="0"/>
        <w:shd w:val="clear" w:color="auto" w:fill="FFFFFF"/>
        <w:autoSpaceDE w:val="0"/>
        <w:autoSpaceDN w:val="0"/>
        <w:adjustRightInd w:val="0"/>
        <w:spacing w:after="0" w:line="240" w:lineRule="auto"/>
        <w:ind w:firstLine="720"/>
        <w:jc w:val="center"/>
        <w:rPr>
          <w:rFonts w:ascii="Times New Roman" w:hAnsi="Times New Roman"/>
          <w:b/>
          <w:bCs/>
          <w:sz w:val="28"/>
          <w:szCs w:val="28"/>
          <w:lang w:eastAsia="ru-RU"/>
        </w:rPr>
      </w:pPr>
      <w:r w:rsidRPr="00A6717D">
        <w:rPr>
          <w:rFonts w:ascii="Times New Roman" w:hAnsi="Times New Roman"/>
          <w:b/>
          <w:bCs/>
          <w:color w:val="000000"/>
          <w:sz w:val="28"/>
          <w:szCs w:val="28"/>
          <w:lang w:eastAsia="ru-RU"/>
        </w:rPr>
        <w:t xml:space="preserve">11. </w:t>
      </w:r>
      <w:r w:rsidRPr="00A6717D">
        <w:rPr>
          <w:rFonts w:ascii="Times New Roman" w:hAnsi="Times New Roman"/>
          <w:b/>
          <w:bCs/>
          <w:sz w:val="28"/>
          <w:szCs w:val="28"/>
          <w:lang w:eastAsia="ru-RU"/>
        </w:rPr>
        <w:t>Проблемні питання, пов’язані із збором та знешкодженням ТПВ</w:t>
      </w:r>
    </w:p>
    <w:p w:rsidR="005A5A66" w:rsidRPr="00A6717D" w:rsidRDefault="005A5A66" w:rsidP="00C35A15">
      <w:pPr>
        <w:widowControl w:val="0"/>
        <w:autoSpaceDE w:val="0"/>
        <w:autoSpaceDN w:val="0"/>
        <w:adjustRightInd w:val="0"/>
        <w:spacing w:after="0" w:line="240" w:lineRule="auto"/>
        <w:ind w:left="567" w:right="23"/>
        <w:jc w:val="center"/>
        <w:rPr>
          <w:rFonts w:ascii="Times New Roman" w:hAnsi="Times New Roman"/>
          <w:b/>
          <w:bCs/>
          <w:sz w:val="28"/>
          <w:szCs w:val="20"/>
          <w:lang w:eastAsia="ru-RU"/>
        </w:rPr>
      </w:pPr>
    </w:p>
    <w:p w:rsidR="005A5A66" w:rsidRPr="00A6717D" w:rsidRDefault="005A5A66" w:rsidP="00C35A15">
      <w:pPr>
        <w:widowControl w:val="0"/>
        <w:autoSpaceDE w:val="0"/>
        <w:autoSpaceDN w:val="0"/>
        <w:adjustRightInd w:val="0"/>
        <w:spacing w:after="0" w:line="240" w:lineRule="auto"/>
        <w:ind w:right="23"/>
        <w:jc w:val="both"/>
        <w:rPr>
          <w:rFonts w:ascii="Times New Roman" w:hAnsi="Times New Roman"/>
          <w:sz w:val="28"/>
          <w:szCs w:val="28"/>
          <w:lang w:eastAsia="ru-RU"/>
        </w:rPr>
      </w:pPr>
      <w:r w:rsidRPr="00A6717D">
        <w:rPr>
          <w:rFonts w:ascii="Times New Roman" w:hAnsi="Times New Roman"/>
          <w:sz w:val="28"/>
          <w:szCs w:val="28"/>
          <w:lang w:eastAsia="ru-RU"/>
        </w:rPr>
        <w:t xml:space="preserve">             - Недостатня контейнеризація об’єктів та належне фінансування міської програми поводження із ТПВ.</w:t>
      </w:r>
    </w:p>
    <w:p w:rsidR="005A5A66" w:rsidRPr="00A6717D" w:rsidRDefault="005A5A66" w:rsidP="00960BEB">
      <w:pPr>
        <w:widowControl w:val="0"/>
        <w:autoSpaceDE w:val="0"/>
        <w:autoSpaceDN w:val="0"/>
        <w:adjustRightInd w:val="0"/>
        <w:spacing w:after="0" w:line="240" w:lineRule="auto"/>
        <w:ind w:right="23"/>
        <w:jc w:val="both"/>
        <w:rPr>
          <w:rFonts w:ascii="Times New Roman" w:hAnsi="Times New Roman"/>
          <w:sz w:val="28"/>
          <w:szCs w:val="20"/>
          <w:lang w:eastAsia="ru-RU"/>
        </w:rPr>
      </w:pPr>
      <w:r w:rsidRPr="00A6717D">
        <w:rPr>
          <w:rFonts w:ascii="Times New Roman" w:hAnsi="Times New Roman"/>
          <w:sz w:val="28"/>
          <w:szCs w:val="28"/>
          <w:lang w:eastAsia="ru-RU"/>
        </w:rPr>
        <w:t xml:space="preserve">             - Незадовільне технічне оснащення комунального господарства. Наявна кількість контейнерів не забезпечує системного збору ТПВ. </w:t>
      </w:r>
      <w:r w:rsidRPr="00A6717D">
        <w:rPr>
          <w:rFonts w:ascii="Times New Roman" w:hAnsi="Times New Roman"/>
          <w:sz w:val="28"/>
          <w:szCs w:val="20"/>
          <w:lang w:eastAsia="ru-RU"/>
        </w:rPr>
        <w:t xml:space="preserve">              </w:t>
      </w:r>
    </w:p>
    <w:p w:rsidR="005A5A66" w:rsidRPr="00A6717D" w:rsidRDefault="005A5A66" w:rsidP="00B122EE">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 xml:space="preserve">   -  Існує проблема зі збирання негабаритних відходів.</w:t>
      </w:r>
    </w:p>
    <w:p w:rsidR="005A5A66" w:rsidRPr="00A6717D" w:rsidRDefault="005A5A66" w:rsidP="00B122EE">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 xml:space="preserve">   - Заповнення контейнерів будівельними та</w:t>
      </w:r>
      <w:r w:rsidR="00B30726">
        <w:rPr>
          <w:rFonts w:ascii="Times New Roman" w:hAnsi="Times New Roman"/>
          <w:sz w:val="28"/>
          <w:szCs w:val="28"/>
          <w:lang w:eastAsia="ru-RU"/>
        </w:rPr>
        <w:t xml:space="preserve"> </w:t>
      </w:r>
      <w:r w:rsidRPr="00A6717D">
        <w:rPr>
          <w:rFonts w:ascii="Times New Roman" w:hAnsi="Times New Roman"/>
          <w:sz w:val="28"/>
          <w:szCs w:val="28"/>
          <w:lang w:eastAsia="ru-RU"/>
        </w:rPr>
        <w:t xml:space="preserve">органічними відходами, надлишкове ущільнення сміття в контейнерах. </w:t>
      </w:r>
    </w:p>
    <w:p w:rsidR="005A5A66" w:rsidRPr="00A6717D" w:rsidRDefault="005A5A66" w:rsidP="00B122EE">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 xml:space="preserve">     - Інтенсивне гниття відходів у теплий період року, примерзання їх до контейнерів взимку ускладнюють транспортування і подальшу переробку сміття.  </w:t>
      </w:r>
    </w:p>
    <w:p w:rsidR="005A5A66" w:rsidRPr="00A6717D" w:rsidRDefault="005A5A66" w:rsidP="003F6DDC">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 xml:space="preserve">    - У залежності від обсягів накопичених відходів, на ділянці обслуговування, визначається маршрут та встановлюється режим роботи сміттєвозів. Основою для визначення маршрутів сміттєвозів є загальний обсяг ТПВ, відстань від місць обслуговування до місць розміщення,  необхідність обов’язкового дотримання графіків вивозу відходів.  </w:t>
      </w:r>
    </w:p>
    <w:p w:rsidR="005A5A66" w:rsidRPr="00A6717D" w:rsidRDefault="005A5A66" w:rsidP="00A12D8F">
      <w:pPr>
        <w:widowControl w:val="0"/>
        <w:autoSpaceDE w:val="0"/>
        <w:autoSpaceDN w:val="0"/>
        <w:adjustRightInd w:val="0"/>
        <w:spacing w:after="0" w:line="240" w:lineRule="auto"/>
        <w:ind w:firstLine="708"/>
        <w:jc w:val="both"/>
        <w:rPr>
          <w:rFonts w:ascii="Times New Roman" w:hAnsi="Times New Roman"/>
          <w:sz w:val="28"/>
          <w:szCs w:val="28"/>
          <w:lang w:eastAsia="ru-RU"/>
        </w:rPr>
      </w:pPr>
      <w:r w:rsidRPr="00A6717D">
        <w:rPr>
          <w:rFonts w:ascii="Times New Roman" w:hAnsi="Times New Roman"/>
          <w:sz w:val="28"/>
          <w:szCs w:val="28"/>
          <w:lang w:eastAsia="ru-RU"/>
        </w:rPr>
        <w:t xml:space="preserve">   - На території міста не запроваджено на промисловому рівні компостування органічних фракцій ТПВ. </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color w:val="FF0000"/>
          <w:sz w:val="28"/>
          <w:szCs w:val="28"/>
          <w:lang w:eastAsia="ru-RU"/>
        </w:rPr>
        <w:t xml:space="preserve"> </w:t>
      </w:r>
      <w:r w:rsidRPr="00A6717D">
        <w:rPr>
          <w:rFonts w:ascii="Times New Roman" w:hAnsi="Times New Roman"/>
          <w:color w:val="FF0000"/>
          <w:sz w:val="28"/>
          <w:szCs w:val="28"/>
          <w:lang w:eastAsia="ru-RU"/>
        </w:rPr>
        <w:tab/>
        <w:t xml:space="preserve">   </w:t>
      </w:r>
      <w:r w:rsidRPr="00A6717D">
        <w:rPr>
          <w:rFonts w:ascii="Times New Roman" w:hAnsi="Times New Roman"/>
          <w:sz w:val="28"/>
          <w:szCs w:val="28"/>
          <w:lang w:eastAsia="ru-RU"/>
        </w:rPr>
        <w:t>- Недостатні обсяги проведення технологічної пересипки для запобігання самозаймання звалища.</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 Не вирішене питання роздільного збору відходів.</w:t>
      </w:r>
    </w:p>
    <w:p w:rsidR="005A5A66" w:rsidRPr="00A6717D" w:rsidRDefault="005A5A66" w:rsidP="00A12D8F">
      <w:pPr>
        <w:widowControl w:val="0"/>
        <w:autoSpaceDE w:val="0"/>
        <w:autoSpaceDN w:val="0"/>
        <w:adjustRightInd w:val="0"/>
        <w:spacing w:after="0" w:line="240" w:lineRule="auto"/>
        <w:rPr>
          <w:rFonts w:ascii="Times New Roman" w:hAnsi="Times New Roman"/>
          <w:sz w:val="20"/>
          <w:szCs w:val="20"/>
          <w:lang w:eastAsia="ru-RU"/>
        </w:rPr>
      </w:pPr>
      <w:r w:rsidRPr="00A6717D">
        <w:rPr>
          <w:rFonts w:ascii="Times New Roman" w:hAnsi="Times New Roman"/>
          <w:sz w:val="20"/>
          <w:szCs w:val="20"/>
          <w:lang w:eastAsia="ru-RU"/>
        </w:rPr>
        <w:t>.</w:t>
      </w:r>
    </w:p>
    <w:p w:rsidR="005A5A66" w:rsidRPr="00A6717D" w:rsidRDefault="005A5A66" w:rsidP="001445B7">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lastRenderedPageBreak/>
        <w:t>12.  Стратегія  вирішення  природоохоронних  проблем</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537BE8">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12.1.  Проблемно - орієнтовані : мета,  напрями  розв’язання  проблем  за  пріоритетами</w:t>
      </w: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b/>
          <w:sz w:val="28"/>
          <w:szCs w:val="28"/>
          <w:lang w:eastAsia="ru-RU"/>
        </w:rPr>
        <w:t xml:space="preserve">      Проблема:  </w:t>
      </w:r>
      <w:r w:rsidRPr="00A6717D">
        <w:rPr>
          <w:rFonts w:ascii="Times New Roman" w:hAnsi="Times New Roman"/>
          <w:sz w:val="28"/>
          <w:szCs w:val="28"/>
          <w:lang w:eastAsia="ru-RU"/>
        </w:rPr>
        <w:t xml:space="preserve">забруднення  навколишнього  середовища  господарсько-                        </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побутовими  відходами.</w:t>
      </w:r>
    </w:p>
    <w:p w:rsidR="005A5A66" w:rsidRPr="00A6717D" w:rsidRDefault="005A5A66" w:rsidP="00FA138F">
      <w:pPr>
        <w:widowControl w:val="0"/>
        <w:autoSpaceDE w:val="0"/>
        <w:autoSpaceDN w:val="0"/>
        <w:adjustRightInd w:val="0"/>
        <w:spacing w:after="0" w:line="240" w:lineRule="auto"/>
        <w:jc w:val="both"/>
        <w:rPr>
          <w:rFonts w:ascii="Times New Roman" w:hAnsi="Times New Roman"/>
          <w:b/>
          <w:sz w:val="28"/>
          <w:szCs w:val="28"/>
          <w:lang w:eastAsia="ru-RU"/>
        </w:rPr>
      </w:pPr>
      <w:r w:rsidRPr="00A6717D">
        <w:rPr>
          <w:rFonts w:ascii="Times New Roman" w:hAnsi="Times New Roman"/>
          <w:b/>
          <w:sz w:val="28"/>
          <w:szCs w:val="28"/>
          <w:lang w:eastAsia="ru-RU"/>
        </w:rPr>
        <w:t xml:space="preserve">      </w:t>
      </w:r>
      <w:r w:rsidRPr="00A6717D">
        <w:rPr>
          <w:rFonts w:ascii="Times New Roman" w:hAnsi="Times New Roman"/>
          <w:b/>
          <w:sz w:val="28"/>
          <w:szCs w:val="28"/>
          <w:u w:val="single"/>
          <w:lang w:eastAsia="ru-RU"/>
        </w:rPr>
        <w:t>Мета</w:t>
      </w:r>
      <w:r w:rsidRPr="00A6717D">
        <w:rPr>
          <w:rFonts w:ascii="Times New Roman" w:hAnsi="Times New Roman"/>
          <w:sz w:val="28"/>
          <w:szCs w:val="28"/>
          <w:lang w:eastAsia="ru-RU"/>
        </w:rPr>
        <w:t>:  припинення  не санкціонованого</w:t>
      </w:r>
      <w:r w:rsidRPr="00A6717D">
        <w:rPr>
          <w:rFonts w:ascii="Times New Roman" w:hAnsi="Times New Roman"/>
          <w:b/>
          <w:sz w:val="28"/>
          <w:szCs w:val="28"/>
          <w:lang w:eastAsia="ru-RU"/>
        </w:rPr>
        <w:t xml:space="preserve">  </w:t>
      </w:r>
      <w:r w:rsidRPr="00A6717D">
        <w:rPr>
          <w:rFonts w:ascii="Times New Roman" w:hAnsi="Times New Roman"/>
          <w:sz w:val="28"/>
          <w:szCs w:val="28"/>
          <w:lang w:eastAsia="ru-RU"/>
        </w:rPr>
        <w:t>розміщення  господарсько-побутових  відходів  у  навколишньому  середовищі.</w:t>
      </w:r>
    </w:p>
    <w:p w:rsidR="005A5A66" w:rsidRPr="00A6717D" w:rsidRDefault="005A5A66" w:rsidP="00630CF5">
      <w:pPr>
        <w:widowControl w:val="0"/>
        <w:autoSpaceDE w:val="0"/>
        <w:autoSpaceDN w:val="0"/>
        <w:adjustRightInd w:val="0"/>
        <w:spacing w:after="0" w:line="240" w:lineRule="auto"/>
        <w:rPr>
          <w:rFonts w:ascii="Times New Roman" w:hAnsi="Times New Roman"/>
          <w:sz w:val="28"/>
          <w:szCs w:val="28"/>
          <w:lang w:eastAsia="ru-RU"/>
        </w:rPr>
      </w:pPr>
      <w:r w:rsidRPr="00A6717D">
        <w:rPr>
          <w:rFonts w:ascii="Times New Roman" w:hAnsi="Times New Roman"/>
          <w:b/>
          <w:sz w:val="28"/>
          <w:szCs w:val="28"/>
          <w:lang w:eastAsia="ru-RU"/>
        </w:rPr>
        <w:t xml:space="preserve">     Для  розв’язання  проблеми  необхідно: </w:t>
      </w:r>
      <w:r w:rsidRPr="00A6717D">
        <w:rPr>
          <w:rFonts w:ascii="Times New Roman" w:hAnsi="Times New Roman"/>
          <w:sz w:val="28"/>
          <w:szCs w:val="28"/>
          <w:lang w:eastAsia="ru-RU"/>
        </w:rPr>
        <w:t>ліквідація  стихійних</w:t>
      </w:r>
      <w:r w:rsidRPr="00A6717D">
        <w:rPr>
          <w:rFonts w:ascii="Times New Roman" w:hAnsi="Times New Roman"/>
          <w:b/>
          <w:sz w:val="28"/>
          <w:szCs w:val="28"/>
          <w:lang w:eastAsia="ru-RU"/>
        </w:rPr>
        <w:t xml:space="preserve">  </w:t>
      </w:r>
      <w:r w:rsidRPr="00A6717D">
        <w:rPr>
          <w:rFonts w:ascii="Times New Roman" w:hAnsi="Times New Roman"/>
          <w:sz w:val="28"/>
          <w:szCs w:val="28"/>
          <w:lang w:eastAsia="ru-RU"/>
        </w:rPr>
        <w:t>сміттєзвалищ  побутових  відходів  на території міської  ради.</w:t>
      </w:r>
    </w:p>
    <w:p w:rsidR="005A5A66" w:rsidRPr="00A6717D" w:rsidRDefault="005A5A66" w:rsidP="00630CF5">
      <w:pPr>
        <w:widowControl w:val="0"/>
        <w:autoSpaceDE w:val="0"/>
        <w:autoSpaceDN w:val="0"/>
        <w:adjustRightInd w:val="0"/>
        <w:spacing w:after="0" w:line="240" w:lineRule="auto"/>
        <w:rPr>
          <w:rFonts w:ascii="Times New Roman" w:hAnsi="Times New Roman"/>
          <w:b/>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u w:val="single"/>
          <w:lang w:eastAsia="ru-RU"/>
        </w:rPr>
        <w:t>Критерії  оцінки</w:t>
      </w:r>
      <w:r w:rsidRPr="00A6717D">
        <w:rPr>
          <w:rFonts w:ascii="Times New Roman" w:hAnsi="Times New Roman"/>
          <w:sz w:val="28"/>
          <w:szCs w:val="28"/>
          <w:lang w:eastAsia="ru-RU"/>
        </w:rPr>
        <w:t>:  ліквідація  стихійних  сміттєзвалищ.</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b/>
          <w:sz w:val="28"/>
          <w:szCs w:val="28"/>
          <w:lang w:eastAsia="ru-RU"/>
        </w:rPr>
        <w:t xml:space="preserve">    Проблема:  </w:t>
      </w:r>
      <w:r w:rsidRPr="00A6717D">
        <w:rPr>
          <w:rFonts w:ascii="Times New Roman" w:hAnsi="Times New Roman"/>
          <w:sz w:val="28"/>
          <w:szCs w:val="28"/>
          <w:lang w:eastAsia="ru-RU"/>
        </w:rPr>
        <w:t xml:space="preserve">недостатній  рівень  екологічної  освіти  населення  та        </w:t>
      </w:r>
    </w:p>
    <w:p w:rsidR="005A5A66" w:rsidRPr="00A6717D" w:rsidRDefault="005A5A66" w:rsidP="00A12D8F">
      <w:pPr>
        <w:widowControl w:val="0"/>
        <w:autoSpaceDE w:val="0"/>
        <w:autoSpaceDN w:val="0"/>
        <w:adjustRightInd w:val="0"/>
        <w:spacing w:after="0" w:line="240" w:lineRule="auto"/>
        <w:jc w:val="both"/>
        <w:rPr>
          <w:rFonts w:ascii="Times New Roman" w:hAnsi="Times New Roman"/>
          <w:b/>
          <w:sz w:val="28"/>
          <w:szCs w:val="28"/>
          <w:lang w:eastAsia="ru-RU"/>
        </w:rPr>
      </w:pPr>
      <w:r w:rsidRPr="00A6717D">
        <w:rPr>
          <w:rFonts w:ascii="Times New Roman" w:hAnsi="Times New Roman"/>
          <w:sz w:val="28"/>
          <w:szCs w:val="28"/>
          <w:lang w:eastAsia="ru-RU"/>
        </w:rPr>
        <w:t xml:space="preserve">                       громадської  обізнаності.</w:t>
      </w:r>
    </w:p>
    <w:p w:rsidR="005A5A66" w:rsidRPr="00A6717D" w:rsidRDefault="005A5A66" w:rsidP="00777DB3">
      <w:pPr>
        <w:widowControl w:val="0"/>
        <w:autoSpaceDE w:val="0"/>
        <w:autoSpaceDN w:val="0"/>
        <w:adjustRightInd w:val="0"/>
        <w:spacing w:after="0" w:line="240" w:lineRule="auto"/>
        <w:jc w:val="both"/>
        <w:rPr>
          <w:rFonts w:ascii="Times New Roman" w:hAnsi="Times New Roman"/>
          <w:b/>
          <w:sz w:val="28"/>
          <w:szCs w:val="28"/>
          <w:lang w:eastAsia="ru-RU"/>
        </w:rPr>
      </w:pPr>
      <w:r w:rsidRPr="00A6717D">
        <w:rPr>
          <w:rFonts w:ascii="Times New Roman" w:hAnsi="Times New Roman"/>
          <w:b/>
          <w:sz w:val="28"/>
          <w:szCs w:val="28"/>
          <w:lang w:eastAsia="ru-RU"/>
        </w:rPr>
        <w:t xml:space="preserve">     </w:t>
      </w:r>
      <w:r w:rsidRPr="00A6717D">
        <w:rPr>
          <w:rFonts w:ascii="Times New Roman" w:hAnsi="Times New Roman"/>
          <w:b/>
          <w:sz w:val="28"/>
          <w:szCs w:val="28"/>
          <w:u w:val="single"/>
          <w:lang w:eastAsia="ru-RU"/>
        </w:rPr>
        <w:t>Мета</w:t>
      </w:r>
      <w:r w:rsidRPr="00A6717D">
        <w:rPr>
          <w:rFonts w:ascii="Times New Roman" w:hAnsi="Times New Roman"/>
          <w:sz w:val="28"/>
          <w:szCs w:val="28"/>
          <w:lang w:eastAsia="ru-RU"/>
        </w:rPr>
        <w:t>:формування  екологічної свідомості  і  культури  усіх  верств населення  міської  ради,  підвищення  рівня  їх  обізнаності  з  питань  екологічної  безпеки.</w:t>
      </w:r>
    </w:p>
    <w:p w:rsidR="005A5A66" w:rsidRPr="00A6717D" w:rsidRDefault="005A5A66" w:rsidP="00A12D8F">
      <w:pPr>
        <w:widowControl w:val="0"/>
        <w:autoSpaceDE w:val="0"/>
        <w:autoSpaceDN w:val="0"/>
        <w:adjustRightInd w:val="0"/>
        <w:spacing w:after="0" w:line="240" w:lineRule="auto"/>
        <w:rPr>
          <w:rFonts w:ascii="Times New Roman" w:hAnsi="Times New Roman"/>
          <w:b/>
          <w:sz w:val="28"/>
          <w:szCs w:val="28"/>
          <w:lang w:eastAsia="ru-RU"/>
        </w:rPr>
      </w:pPr>
      <w:r w:rsidRPr="00A6717D">
        <w:rPr>
          <w:rFonts w:ascii="Times New Roman" w:hAnsi="Times New Roman"/>
          <w:b/>
          <w:sz w:val="28"/>
          <w:szCs w:val="28"/>
          <w:lang w:eastAsia="ru-RU"/>
        </w:rPr>
        <w:t xml:space="preserve">     Для  розв’язання  проблеми  необхідно:</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b/>
          <w:sz w:val="28"/>
          <w:szCs w:val="28"/>
          <w:lang w:eastAsia="ru-RU"/>
        </w:rPr>
        <w:t xml:space="preserve">     </w:t>
      </w:r>
      <w:r w:rsidRPr="00A6717D">
        <w:rPr>
          <w:rFonts w:ascii="Times New Roman" w:hAnsi="Times New Roman"/>
          <w:sz w:val="28"/>
          <w:szCs w:val="28"/>
          <w:lang w:eastAsia="ru-RU"/>
        </w:rPr>
        <w:t>упровадження  системи  інформаційного  забезпечення  населення  з  питань  екологічної  безпеки,  підготовка  спеціальних  випусків  інформаційних  бюлетенів  міської  ради.</w:t>
      </w:r>
    </w:p>
    <w:p w:rsidR="005A5A66" w:rsidRPr="00A6717D" w:rsidRDefault="005A5A66" w:rsidP="00E07188">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w:t>
      </w:r>
      <w:r w:rsidRPr="00A6717D">
        <w:rPr>
          <w:rFonts w:ascii="Times New Roman" w:hAnsi="Times New Roman"/>
          <w:b/>
          <w:sz w:val="28"/>
          <w:szCs w:val="28"/>
          <w:u w:val="single"/>
          <w:lang w:eastAsia="ru-RU"/>
        </w:rPr>
        <w:t>Критерії  оцінки</w:t>
      </w:r>
      <w:r w:rsidRPr="00A6717D">
        <w:rPr>
          <w:rFonts w:ascii="Times New Roman" w:hAnsi="Times New Roman"/>
          <w:sz w:val="28"/>
          <w:szCs w:val="28"/>
          <w:lang w:eastAsia="ru-RU"/>
        </w:rPr>
        <w:t xml:space="preserve">:  систематичне  інформування  жителів  міської  ради  про  стан  навколишнього  природного  середовища,  залучення  громадськості  до  прийняття  екологічно  важливих  рішень  з  питань,  що  стосуються  довкілля. </w:t>
      </w:r>
    </w:p>
    <w:p w:rsidR="005A5A66" w:rsidRPr="00A6717D" w:rsidRDefault="005A5A66" w:rsidP="00E07188">
      <w:pPr>
        <w:widowControl w:val="0"/>
        <w:autoSpaceDE w:val="0"/>
        <w:autoSpaceDN w:val="0"/>
        <w:adjustRightInd w:val="0"/>
        <w:spacing w:after="0" w:line="240" w:lineRule="auto"/>
        <w:jc w:val="both"/>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ind w:right="-483" w:firstLine="993"/>
        <w:jc w:val="both"/>
        <w:rPr>
          <w:rFonts w:ascii="Times New Roman" w:hAnsi="Times New Roman"/>
          <w:sz w:val="28"/>
          <w:szCs w:val="28"/>
          <w:lang w:eastAsia="ru-RU"/>
        </w:rPr>
      </w:pPr>
    </w:p>
    <w:p w:rsidR="005A5A66" w:rsidRPr="00A6717D" w:rsidRDefault="00537BE8" w:rsidP="00537BE8">
      <w:pPr>
        <w:widowControl w:val="0"/>
        <w:autoSpaceDE w:val="0"/>
        <w:autoSpaceDN w:val="0"/>
        <w:adjustRightInd w:val="0"/>
        <w:spacing w:after="0" w:line="240" w:lineRule="auto"/>
        <w:ind w:right="-483"/>
        <w:jc w:val="center"/>
        <w:rPr>
          <w:rFonts w:ascii="Times New Roman" w:hAnsi="Times New Roman"/>
          <w:b/>
          <w:bCs/>
          <w:sz w:val="28"/>
          <w:szCs w:val="28"/>
          <w:lang w:eastAsia="ru-RU"/>
        </w:rPr>
      </w:pPr>
      <w:r>
        <w:rPr>
          <w:rFonts w:ascii="Times New Roman" w:hAnsi="Times New Roman"/>
          <w:b/>
          <w:bCs/>
          <w:sz w:val="28"/>
          <w:szCs w:val="28"/>
          <w:lang w:eastAsia="ru-RU"/>
        </w:rPr>
        <w:t xml:space="preserve">13. </w:t>
      </w:r>
      <w:r w:rsidR="005A5A66" w:rsidRPr="00A6717D">
        <w:rPr>
          <w:rFonts w:ascii="Times New Roman" w:hAnsi="Times New Roman"/>
          <w:b/>
          <w:bCs/>
          <w:sz w:val="28"/>
          <w:szCs w:val="28"/>
          <w:lang w:eastAsia="ru-RU"/>
        </w:rPr>
        <w:t>Шляхи покращання комунального обслуговування населення міста</w:t>
      </w:r>
    </w:p>
    <w:p w:rsidR="005A5A66" w:rsidRPr="00A6717D" w:rsidRDefault="005A5A66" w:rsidP="00A12D8F">
      <w:pPr>
        <w:widowControl w:val="0"/>
        <w:autoSpaceDE w:val="0"/>
        <w:autoSpaceDN w:val="0"/>
        <w:adjustRightInd w:val="0"/>
        <w:spacing w:after="0" w:line="240" w:lineRule="auto"/>
        <w:ind w:left="360" w:right="-483"/>
        <w:rPr>
          <w:rFonts w:ascii="Times New Roman" w:hAnsi="Times New Roman"/>
          <w:b/>
          <w:bCs/>
          <w:sz w:val="32"/>
          <w:szCs w:val="20"/>
          <w:lang w:eastAsia="ru-RU"/>
        </w:rPr>
      </w:pPr>
    </w:p>
    <w:p w:rsidR="005A5A66" w:rsidRPr="00A6717D" w:rsidRDefault="005A5A66" w:rsidP="005E5766">
      <w:pPr>
        <w:widowControl w:val="0"/>
        <w:autoSpaceDE w:val="0"/>
        <w:autoSpaceDN w:val="0"/>
        <w:adjustRightInd w:val="0"/>
        <w:spacing w:after="0" w:line="240" w:lineRule="auto"/>
        <w:ind w:firstLine="708"/>
        <w:rPr>
          <w:rFonts w:ascii="Times New Roman" w:hAnsi="Times New Roman"/>
          <w:sz w:val="28"/>
          <w:szCs w:val="28"/>
          <w:lang w:eastAsia="ru-RU"/>
        </w:rPr>
      </w:pPr>
      <w:r w:rsidRPr="00A6717D">
        <w:rPr>
          <w:rFonts w:ascii="Times New Roman" w:hAnsi="Times New Roman"/>
          <w:sz w:val="28"/>
          <w:szCs w:val="28"/>
          <w:lang w:eastAsia="ru-RU"/>
        </w:rPr>
        <w:t>- Для переробки твердих побутових відходів доцільним є будівництво сміттєсортувальної станції.</w:t>
      </w:r>
    </w:p>
    <w:p w:rsidR="005A5A66" w:rsidRPr="00A6717D" w:rsidRDefault="005A5A66" w:rsidP="005E5766">
      <w:pPr>
        <w:widowControl w:val="0"/>
        <w:autoSpaceDE w:val="0"/>
        <w:autoSpaceDN w:val="0"/>
        <w:adjustRightInd w:val="0"/>
        <w:spacing w:after="0" w:line="240" w:lineRule="auto"/>
        <w:ind w:right="-483" w:firstLine="720"/>
        <w:rPr>
          <w:rFonts w:ascii="Times New Roman" w:hAnsi="Times New Roman"/>
          <w:b/>
          <w:bCs/>
          <w:sz w:val="28"/>
          <w:szCs w:val="20"/>
          <w:lang w:eastAsia="ru-RU"/>
        </w:rPr>
      </w:pPr>
      <w:r w:rsidRPr="00A6717D">
        <w:rPr>
          <w:rFonts w:ascii="Times New Roman" w:hAnsi="Times New Roman"/>
          <w:sz w:val="28"/>
          <w:szCs w:val="28"/>
          <w:lang w:eastAsia="ru-RU"/>
        </w:rPr>
        <w:t xml:space="preserve">- В наступних роках доцільно розглянути питання виділення земельної ділянки під новий полігон твердих побутових відходів з подальшим розміщенням сміттєсортувальної станції.  </w:t>
      </w:r>
    </w:p>
    <w:p w:rsidR="005A5A66" w:rsidRPr="00A6717D" w:rsidRDefault="005A5A66" w:rsidP="005E5766">
      <w:pPr>
        <w:widowControl w:val="0"/>
        <w:autoSpaceDE w:val="0"/>
        <w:autoSpaceDN w:val="0"/>
        <w:adjustRightInd w:val="0"/>
        <w:spacing w:after="0" w:line="240" w:lineRule="auto"/>
        <w:ind w:firstLine="708"/>
        <w:rPr>
          <w:rFonts w:ascii="Times New Roman" w:hAnsi="Times New Roman"/>
          <w:sz w:val="28"/>
          <w:szCs w:val="28"/>
          <w:lang w:eastAsia="ru-RU"/>
        </w:rPr>
      </w:pPr>
      <w:r w:rsidRPr="00A6717D">
        <w:rPr>
          <w:rFonts w:ascii="Times New Roman" w:hAnsi="Times New Roman"/>
          <w:sz w:val="28"/>
          <w:szCs w:val="28"/>
          <w:lang w:eastAsia="ru-RU"/>
        </w:rPr>
        <w:t>- збільшення контейнерного господарства та облаштування контейнерних майданчиків;</w:t>
      </w:r>
    </w:p>
    <w:p w:rsidR="005A5A66" w:rsidRPr="00A6717D" w:rsidRDefault="005A5A66" w:rsidP="00A12D8F">
      <w:pPr>
        <w:widowControl w:val="0"/>
        <w:autoSpaceDE w:val="0"/>
        <w:autoSpaceDN w:val="0"/>
        <w:adjustRightInd w:val="0"/>
        <w:spacing w:after="0" w:line="240" w:lineRule="auto"/>
        <w:ind w:firstLine="708"/>
        <w:rPr>
          <w:rFonts w:ascii="Times New Roman" w:hAnsi="Times New Roman"/>
          <w:sz w:val="28"/>
          <w:szCs w:val="28"/>
          <w:lang w:eastAsia="ru-RU"/>
        </w:rPr>
      </w:pPr>
      <w:r w:rsidRPr="00A6717D">
        <w:rPr>
          <w:rFonts w:ascii="Times New Roman" w:hAnsi="Times New Roman"/>
          <w:sz w:val="28"/>
          <w:szCs w:val="28"/>
          <w:lang w:eastAsia="ru-RU"/>
        </w:rPr>
        <w:t>- впорядкування, технічне переоснащення та реконструкція полігону ТПВ.</w:t>
      </w:r>
    </w:p>
    <w:p w:rsidR="005A5A66" w:rsidRPr="00A6717D" w:rsidRDefault="005A5A66" w:rsidP="00A93466">
      <w:pPr>
        <w:widowControl w:val="0"/>
        <w:autoSpaceDE w:val="0"/>
        <w:autoSpaceDN w:val="0"/>
        <w:adjustRightInd w:val="0"/>
        <w:spacing w:after="0" w:line="240" w:lineRule="auto"/>
        <w:ind w:firstLine="708"/>
        <w:rPr>
          <w:rFonts w:ascii="Times New Roman" w:hAnsi="Times New Roman"/>
          <w:sz w:val="28"/>
          <w:szCs w:val="28"/>
          <w:lang w:eastAsia="ru-RU"/>
        </w:rPr>
      </w:pPr>
      <w:r w:rsidRPr="00A6717D">
        <w:rPr>
          <w:rFonts w:ascii="Times New Roman" w:hAnsi="Times New Roman"/>
          <w:sz w:val="28"/>
          <w:szCs w:val="28"/>
          <w:lang w:eastAsia="ru-RU"/>
        </w:rPr>
        <w:t>- заходи з підготовки та впровадження роздільного збирання відходів, впровадження технологій роздільного збирання ТПВ;</w:t>
      </w:r>
    </w:p>
    <w:p w:rsidR="005A5A66" w:rsidRPr="00A6717D" w:rsidRDefault="005A5A66" w:rsidP="00410AF0">
      <w:pPr>
        <w:widowControl w:val="0"/>
        <w:autoSpaceDE w:val="0"/>
        <w:autoSpaceDN w:val="0"/>
        <w:adjustRightInd w:val="0"/>
        <w:spacing w:after="0" w:line="240" w:lineRule="auto"/>
        <w:jc w:val="both"/>
        <w:rPr>
          <w:rFonts w:ascii="Times New Roman" w:hAnsi="Times New Roman"/>
          <w:sz w:val="20"/>
          <w:szCs w:val="20"/>
          <w:lang w:eastAsia="ru-RU"/>
        </w:rPr>
      </w:pPr>
      <w:r w:rsidRPr="00A6717D">
        <w:rPr>
          <w:rFonts w:ascii="Times New Roman" w:hAnsi="Times New Roman"/>
          <w:sz w:val="28"/>
          <w:szCs w:val="28"/>
          <w:lang w:eastAsia="ru-RU"/>
        </w:rPr>
        <w:t xml:space="preserve">          - рекламно-інформаційні та освітньо-виховні заходи, які передбачають роботу в навчальних закладах міста та благоустрою прилеглої території, створення патрульних служб. Проведення роз’яснювальної роботи з мешканцями міста про необхідність оплати за видалення сміття, підписання договорів на вивезення ТПВ, висвітлення проблеми поводження з відходами в засобах масової інформації.  </w:t>
      </w:r>
      <w:r w:rsidRPr="00A6717D">
        <w:rPr>
          <w:rFonts w:ascii="Times New Roman" w:hAnsi="Times New Roman"/>
          <w:sz w:val="20"/>
          <w:szCs w:val="20"/>
          <w:lang w:eastAsia="ru-RU"/>
        </w:rPr>
        <w:t xml:space="preserve"> </w:t>
      </w:r>
    </w:p>
    <w:p w:rsidR="005A5A66" w:rsidRPr="00A6717D" w:rsidRDefault="005A5A66" w:rsidP="00A12D8F">
      <w:pPr>
        <w:widowControl w:val="0"/>
        <w:shd w:val="clear" w:color="auto" w:fill="FFFFFF"/>
        <w:autoSpaceDE w:val="0"/>
        <w:autoSpaceDN w:val="0"/>
        <w:adjustRightInd w:val="0"/>
        <w:spacing w:after="0" w:line="240" w:lineRule="auto"/>
        <w:ind w:firstLine="720"/>
        <w:jc w:val="both"/>
        <w:rPr>
          <w:rFonts w:ascii="Times New Roman" w:hAnsi="Times New Roman"/>
          <w:color w:val="000000"/>
          <w:sz w:val="28"/>
          <w:szCs w:val="28"/>
          <w:lang w:eastAsia="ru-RU"/>
        </w:rPr>
      </w:pPr>
      <w:r w:rsidRPr="00A6717D">
        <w:rPr>
          <w:rFonts w:ascii="Times New Roman" w:hAnsi="Times New Roman"/>
          <w:color w:val="000000"/>
          <w:sz w:val="28"/>
          <w:szCs w:val="28"/>
          <w:lang w:eastAsia="ru-RU"/>
        </w:rPr>
        <w:lastRenderedPageBreak/>
        <w:t xml:space="preserve"> </w:t>
      </w:r>
    </w:p>
    <w:p w:rsidR="005A5A66" w:rsidRPr="00A6717D" w:rsidRDefault="005A5A66" w:rsidP="00A12D8F">
      <w:pPr>
        <w:widowControl w:val="0"/>
        <w:shd w:val="clear" w:color="auto" w:fill="FFFFFF"/>
        <w:autoSpaceDE w:val="0"/>
        <w:autoSpaceDN w:val="0"/>
        <w:adjustRightInd w:val="0"/>
        <w:spacing w:after="0" w:line="294" w:lineRule="atLeast"/>
        <w:jc w:val="center"/>
        <w:rPr>
          <w:rFonts w:ascii="Times New Roman" w:hAnsi="Times New Roman"/>
          <w:b/>
          <w:color w:val="000000"/>
          <w:sz w:val="28"/>
          <w:szCs w:val="28"/>
          <w:lang w:eastAsia="ru-RU"/>
        </w:rPr>
      </w:pPr>
      <w:r w:rsidRPr="00A6717D">
        <w:rPr>
          <w:rFonts w:ascii="Times New Roman" w:hAnsi="Times New Roman"/>
          <w:b/>
          <w:color w:val="000000"/>
          <w:sz w:val="28"/>
          <w:szCs w:val="28"/>
          <w:bdr w:val="none" w:sz="0" w:space="0" w:color="auto" w:frame="1"/>
          <w:lang w:eastAsia="ru-RU"/>
        </w:rPr>
        <w:t>14. Очікувані результати Програми</w:t>
      </w:r>
    </w:p>
    <w:p w:rsidR="005A5A66" w:rsidRPr="00A6717D" w:rsidRDefault="005A5A66" w:rsidP="00A12D8F">
      <w:pPr>
        <w:widowControl w:val="0"/>
        <w:shd w:val="clear" w:color="auto" w:fill="FFFFFF"/>
        <w:autoSpaceDE w:val="0"/>
        <w:autoSpaceDN w:val="0"/>
        <w:adjustRightInd w:val="0"/>
        <w:spacing w:after="0" w:line="294" w:lineRule="atLeast"/>
        <w:rPr>
          <w:rFonts w:ascii="Arial" w:hAnsi="Arial" w:cs="Arial"/>
          <w:color w:val="000000"/>
          <w:sz w:val="18"/>
          <w:szCs w:val="18"/>
          <w:lang w:eastAsia="ru-RU"/>
        </w:rPr>
      </w:pPr>
      <w:r w:rsidRPr="00A6717D">
        <w:rPr>
          <w:rFonts w:ascii="Arial" w:hAnsi="Arial" w:cs="Arial"/>
          <w:color w:val="000000"/>
          <w:sz w:val="18"/>
          <w:szCs w:val="18"/>
          <w:bdr w:val="none" w:sz="0" w:space="0" w:color="auto" w:frame="1"/>
          <w:lang w:eastAsia="ru-RU"/>
        </w:rPr>
        <w:t> </w:t>
      </w:r>
    </w:p>
    <w:p w:rsidR="005A5A66" w:rsidRPr="00A6717D" w:rsidRDefault="005A5A66" w:rsidP="00410AF0">
      <w:pPr>
        <w:widowControl w:val="0"/>
        <w:shd w:val="clear" w:color="auto" w:fill="FFFFFF"/>
        <w:autoSpaceDE w:val="0"/>
        <w:autoSpaceDN w:val="0"/>
        <w:adjustRightInd w:val="0"/>
        <w:spacing w:after="0" w:line="294" w:lineRule="atLeast"/>
        <w:jc w:val="both"/>
        <w:rPr>
          <w:rFonts w:ascii="Arial" w:hAnsi="Arial" w:cs="Arial"/>
          <w:color w:val="000000"/>
          <w:sz w:val="18"/>
          <w:szCs w:val="18"/>
          <w:lang w:eastAsia="ru-RU"/>
        </w:rPr>
      </w:pPr>
      <w:r w:rsidRPr="00A6717D">
        <w:rPr>
          <w:rFonts w:ascii="Arial" w:hAnsi="Arial" w:cs="Arial"/>
          <w:color w:val="000000"/>
          <w:sz w:val="18"/>
          <w:szCs w:val="18"/>
          <w:bdr w:val="none" w:sz="0" w:space="0" w:color="auto" w:frame="1"/>
          <w:lang w:eastAsia="ru-RU"/>
        </w:rPr>
        <w:t>   </w:t>
      </w:r>
      <w:r w:rsidRPr="00A6717D">
        <w:rPr>
          <w:rFonts w:ascii="Arial" w:hAnsi="Arial" w:cs="Arial"/>
          <w:color w:val="000000"/>
          <w:sz w:val="18"/>
          <w:szCs w:val="20"/>
          <w:lang w:eastAsia="ru-RU"/>
        </w:rPr>
        <w:t> </w:t>
      </w:r>
      <w:r w:rsidRPr="00A6717D">
        <w:rPr>
          <w:rFonts w:ascii="Times New Roman" w:hAnsi="Times New Roman"/>
          <w:color w:val="000000"/>
          <w:sz w:val="28"/>
          <w:szCs w:val="28"/>
          <w:bdr w:val="none" w:sz="0" w:space="0" w:color="auto" w:frame="1"/>
          <w:lang w:eastAsia="ru-RU"/>
        </w:rPr>
        <w:t>Виконання Програми дасть можливість поліпшити екологічну ситуацію в місті та забезпечити раціональне використання природних ресурсів, що належать територіальній громаді </w:t>
      </w:r>
      <w:r w:rsidRPr="00A6717D">
        <w:rPr>
          <w:rFonts w:ascii="Times New Roman" w:hAnsi="Times New Roman"/>
          <w:color w:val="000000"/>
          <w:sz w:val="28"/>
          <w:szCs w:val="28"/>
          <w:lang w:eastAsia="ru-RU"/>
        </w:rPr>
        <w:t> </w:t>
      </w:r>
      <w:r w:rsidRPr="00A6717D">
        <w:rPr>
          <w:rFonts w:ascii="Times New Roman" w:hAnsi="Times New Roman"/>
          <w:color w:val="000000"/>
          <w:sz w:val="28"/>
          <w:szCs w:val="28"/>
          <w:bdr w:val="none" w:sz="0" w:space="0" w:color="auto" w:frame="1"/>
          <w:lang w:eastAsia="ru-RU"/>
        </w:rPr>
        <w:t>міста Новгород-Сіверський.</w:t>
      </w:r>
      <w:r w:rsidRPr="00A6717D">
        <w:rPr>
          <w:rFonts w:ascii="Arial" w:hAnsi="Arial" w:cs="Arial"/>
          <w:color w:val="000000"/>
          <w:sz w:val="18"/>
          <w:szCs w:val="18"/>
          <w:bdr w:val="none" w:sz="0" w:space="0" w:color="auto" w:frame="1"/>
          <w:lang w:eastAsia="ru-RU"/>
        </w:rPr>
        <w:t>        </w:t>
      </w:r>
      <w:r w:rsidRPr="00A6717D">
        <w:rPr>
          <w:rFonts w:ascii="Arial" w:hAnsi="Arial" w:cs="Arial"/>
          <w:color w:val="000000"/>
          <w:sz w:val="18"/>
          <w:szCs w:val="20"/>
          <w:lang w:eastAsia="ru-RU"/>
        </w:rPr>
        <w:t> </w:t>
      </w:r>
    </w:p>
    <w:p w:rsidR="005A5A66" w:rsidRPr="00A6717D" w:rsidRDefault="005A5A66" w:rsidP="00A12D8F">
      <w:pPr>
        <w:widowControl w:val="0"/>
        <w:autoSpaceDE w:val="0"/>
        <w:autoSpaceDN w:val="0"/>
        <w:adjustRightInd w:val="0"/>
        <w:spacing w:after="0" w:line="240" w:lineRule="auto"/>
        <w:ind w:firstLine="708"/>
        <w:rPr>
          <w:rFonts w:ascii="Times New Roman" w:hAnsi="Times New Roman"/>
          <w:sz w:val="20"/>
          <w:szCs w:val="20"/>
          <w:lang w:eastAsia="ru-RU"/>
        </w:rPr>
      </w:pPr>
    </w:p>
    <w:p w:rsidR="005A5A66" w:rsidRPr="00A6717D" w:rsidRDefault="005A5A66" w:rsidP="00A12D8F">
      <w:pPr>
        <w:widowControl w:val="0"/>
        <w:autoSpaceDE w:val="0"/>
        <w:autoSpaceDN w:val="0"/>
        <w:adjustRightInd w:val="0"/>
        <w:spacing w:after="0" w:line="240" w:lineRule="auto"/>
        <w:jc w:val="center"/>
        <w:rPr>
          <w:rFonts w:ascii="Times New Roman" w:hAnsi="Times New Roman"/>
          <w:b/>
          <w:sz w:val="28"/>
          <w:szCs w:val="28"/>
          <w:lang w:eastAsia="ru-RU"/>
        </w:rPr>
      </w:pPr>
      <w:r w:rsidRPr="00A6717D">
        <w:rPr>
          <w:rFonts w:ascii="Times New Roman" w:hAnsi="Times New Roman"/>
          <w:b/>
          <w:sz w:val="28"/>
          <w:szCs w:val="28"/>
          <w:lang w:eastAsia="ru-RU"/>
        </w:rPr>
        <w:t>15.  Фінансове забезпечення</w:t>
      </w:r>
    </w:p>
    <w:p w:rsidR="005A5A66" w:rsidRPr="00A6717D" w:rsidRDefault="005A5A66" w:rsidP="00F57BEB">
      <w:pPr>
        <w:widowControl w:val="0"/>
        <w:autoSpaceDE w:val="0"/>
        <w:autoSpaceDN w:val="0"/>
        <w:adjustRightInd w:val="0"/>
        <w:spacing w:after="0" w:line="240" w:lineRule="auto"/>
        <w:ind w:firstLine="708"/>
        <w:jc w:val="both"/>
        <w:rPr>
          <w:rFonts w:ascii="Times New Roman" w:hAnsi="Times New Roman"/>
          <w:b/>
          <w:sz w:val="28"/>
          <w:szCs w:val="28"/>
          <w:lang w:eastAsia="ru-RU"/>
        </w:rPr>
      </w:pPr>
      <w:r w:rsidRPr="00A6717D">
        <w:rPr>
          <w:rFonts w:ascii="Times New Roman" w:hAnsi="Times New Roman"/>
          <w:color w:val="000000"/>
          <w:sz w:val="28"/>
          <w:szCs w:val="28"/>
          <w:bdr w:val="none" w:sz="0" w:space="0" w:color="auto" w:frame="1"/>
          <w:lang w:eastAsia="ru-RU"/>
        </w:rPr>
        <w:t>Фінансування проводиться за рахунок коштів Фонду охорони навколишнього середовища.</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sz w:val="28"/>
          <w:szCs w:val="28"/>
          <w:lang w:eastAsia="ru-RU"/>
        </w:rPr>
        <w:t xml:space="preserve">   Фінансування  природоохоронних  заходів,  передбачених  Програмою,  здійснюється  за  рахунок  коштів  бюджету  міської  ради,  коштів  підприємств  та  інших  джерел,  не  заборонених чинним  законодавством.</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r w:rsidRPr="00A6717D">
        <w:rPr>
          <w:rFonts w:ascii="Times New Roman" w:hAnsi="Times New Roman"/>
          <w:b/>
          <w:sz w:val="28"/>
          <w:szCs w:val="28"/>
          <w:lang w:eastAsia="ru-RU"/>
        </w:rPr>
        <w:t xml:space="preserve">     </w:t>
      </w:r>
      <w:r w:rsidRPr="00A6717D">
        <w:rPr>
          <w:rFonts w:ascii="Times New Roman" w:hAnsi="Times New Roman"/>
          <w:sz w:val="28"/>
          <w:szCs w:val="28"/>
          <w:lang w:eastAsia="ru-RU"/>
        </w:rPr>
        <w:t>Фінансування  Програми  здійснюється  виключно  за  умови  затвердження  бюджетних  призначень  на  її  виконання  рішенням  сесії  міської   ради  на  відповідний  рік.</w:t>
      </w: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p>
    <w:p w:rsidR="005A5A66" w:rsidRPr="00A6717D" w:rsidRDefault="005A5A66" w:rsidP="00A12D8F">
      <w:pPr>
        <w:widowControl w:val="0"/>
        <w:autoSpaceDE w:val="0"/>
        <w:autoSpaceDN w:val="0"/>
        <w:adjustRightInd w:val="0"/>
        <w:spacing w:after="0" w:line="240" w:lineRule="auto"/>
        <w:jc w:val="both"/>
        <w:rPr>
          <w:rFonts w:ascii="Times New Roman" w:hAnsi="Times New Roman"/>
          <w:sz w:val="28"/>
          <w:szCs w:val="28"/>
          <w:lang w:eastAsia="ru-RU"/>
        </w:rPr>
      </w:pPr>
    </w:p>
    <w:p w:rsidR="005A5A66" w:rsidRPr="00A6717D" w:rsidRDefault="004C2004" w:rsidP="00A12D8F">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Секретар міської ради</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Ю. Лакоза</w:t>
      </w:r>
    </w:p>
    <w:p w:rsidR="005A5A66" w:rsidRPr="00A6717D" w:rsidRDefault="005A5A66" w:rsidP="00C55348">
      <w:pPr>
        <w:pStyle w:val="a5"/>
        <w:shd w:val="clear" w:color="auto" w:fill="FFFFFF"/>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 </w:t>
      </w:r>
    </w:p>
    <w:p w:rsidR="005A5A66" w:rsidRPr="00A6717D" w:rsidRDefault="005A5A66" w:rsidP="00C55348">
      <w:pPr>
        <w:pStyle w:val="a5"/>
        <w:shd w:val="clear" w:color="auto" w:fill="FFFFFF"/>
        <w:spacing w:before="0" w:beforeAutospacing="0" w:after="0" w:afterAutospacing="0" w:line="322" w:lineRule="atLeast"/>
        <w:jc w:val="both"/>
        <w:rPr>
          <w:rFonts w:ascii="Arial" w:hAnsi="Arial" w:cs="Arial"/>
          <w:color w:val="000000"/>
          <w:sz w:val="20"/>
          <w:szCs w:val="20"/>
        </w:rPr>
      </w:pPr>
      <w:r w:rsidRPr="00A6717D">
        <w:rPr>
          <w:rFonts w:ascii="Arial" w:hAnsi="Arial" w:cs="Arial"/>
          <w:color w:val="000000"/>
          <w:bdr w:val="none" w:sz="0" w:space="0" w:color="auto" w:frame="1"/>
        </w:rPr>
        <w:t> </w:t>
      </w: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D29F2" w:rsidRPr="00A6717D" w:rsidRDefault="005D29F2" w:rsidP="00C55348">
      <w:pPr>
        <w:pStyle w:val="a5"/>
        <w:shd w:val="clear" w:color="auto" w:fill="FFFFFF"/>
        <w:spacing w:before="0" w:beforeAutospacing="0" w:after="0" w:afterAutospacing="0" w:line="322" w:lineRule="atLeast"/>
        <w:jc w:val="center"/>
        <w:rPr>
          <w:rStyle w:val="a6"/>
          <w:color w:val="000000"/>
          <w:sz w:val="28"/>
          <w:szCs w:val="28"/>
          <w:bdr w:val="none" w:sz="0" w:space="0" w:color="auto" w:frame="1"/>
        </w:rPr>
      </w:pPr>
    </w:p>
    <w:p w:rsidR="005A5A66" w:rsidRPr="00A6717D" w:rsidRDefault="005A5A66" w:rsidP="00C55348">
      <w:pPr>
        <w:pStyle w:val="a5"/>
        <w:shd w:val="clear" w:color="auto" w:fill="FFFFFF"/>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lastRenderedPageBreak/>
        <w:t>З А Х О Д И</w:t>
      </w:r>
    </w:p>
    <w:p w:rsidR="005A5A66" w:rsidRPr="00A6717D" w:rsidRDefault="005A5A66" w:rsidP="00C55348">
      <w:pPr>
        <w:pStyle w:val="a5"/>
        <w:shd w:val="clear" w:color="auto" w:fill="FFFFFF"/>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до Програми охорони довкілля,  використання</w:t>
      </w:r>
    </w:p>
    <w:p w:rsidR="005A5A66" w:rsidRPr="00A6717D" w:rsidRDefault="005A5A66" w:rsidP="00C55348">
      <w:pPr>
        <w:pStyle w:val="a5"/>
        <w:shd w:val="clear" w:color="auto" w:fill="FFFFFF"/>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природних ресурсів та забезпечення екологічної безпеки в</w:t>
      </w:r>
    </w:p>
    <w:p w:rsidR="005A5A66" w:rsidRPr="00A6717D" w:rsidRDefault="005A5A66" w:rsidP="00C55348">
      <w:pPr>
        <w:pStyle w:val="a5"/>
        <w:shd w:val="clear" w:color="auto" w:fill="FFFFFF"/>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м. Новгород-Сіверський на 2016 – 2018 роки</w:t>
      </w:r>
    </w:p>
    <w:p w:rsidR="005A5A66" w:rsidRPr="00A6717D" w:rsidRDefault="005A5A66" w:rsidP="00C55348">
      <w:pPr>
        <w:pStyle w:val="a5"/>
        <w:shd w:val="clear" w:color="auto" w:fill="FFFFFF"/>
        <w:spacing w:before="0" w:beforeAutospacing="0" w:after="0" w:afterAutospacing="0" w:line="322" w:lineRule="atLeast"/>
        <w:rPr>
          <w:color w:val="000000"/>
          <w:sz w:val="28"/>
          <w:szCs w:val="28"/>
        </w:rPr>
      </w:pPr>
      <w:r w:rsidRPr="00A6717D">
        <w:rPr>
          <w:color w:val="000000"/>
          <w:sz w:val="28"/>
          <w:szCs w:val="28"/>
          <w:bdr w:val="none" w:sz="0" w:space="0" w:color="auto" w:frame="1"/>
        </w:rPr>
        <w:t> </w:t>
      </w:r>
    </w:p>
    <w:tbl>
      <w:tblPr>
        <w:tblW w:w="0" w:type="auto"/>
        <w:tblCellMar>
          <w:left w:w="0" w:type="dxa"/>
          <w:right w:w="0" w:type="dxa"/>
        </w:tblCellMar>
        <w:tblLook w:val="0000"/>
      </w:tblPr>
      <w:tblGrid>
        <w:gridCol w:w="520"/>
        <w:gridCol w:w="3960"/>
        <w:gridCol w:w="2240"/>
        <w:gridCol w:w="2460"/>
      </w:tblGrid>
      <w:tr w:rsidR="005A5A66" w:rsidRPr="00A6717D" w:rsidTr="00C55348">
        <w:tc>
          <w:tcPr>
            <w:tcW w:w="520" w:type="dxa"/>
            <w:tcBorders>
              <w:top w:val="single" w:sz="8" w:space="0" w:color="auto"/>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w:t>
            </w:r>
          </w:p>
        </w:tc>
        <w:tc>
          <w:tcPr>
            <w:tcW w:w="3960" w:type="dxa"/>
            <w:tcBorders>
              <w:top w:val="single" w:sz="8" w:space="0" w:color="auto"/>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НАЗВА ЗАХОДУ</w:t>
            </w:r>
          </w:p>
        </w:tc>
        <w:tc>
          <w:tcPr>
            <w:tcW w:w="2240" w:type="dxa"/>
            <w:tcBorders>
              <w:top w:val="single" w:sz="8" w:space="0" w:color="auto"/>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Термін виконання</w:t>
            </w:r>
          </w:p>
        </w:tc>
        <w:tc>
          <w:tcPr>
            <w:tcW w:w="2460" w:type="dxa"/>
            <w:tcBorders>
              <w:top w:val="single" w:sz="8" w:space="0" w:color="auto"/>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Виконавець</w:t>
            </w:r>
          </w:p>
        </w:tc>
      </w:tr>
      <w:tr w:rsidR="005A5A66" w:rsidRPr="00A6717D" w:rsidTr="00C55348">
        <w:trPr>
          <w:trHeight w:val="656"/>
        </w:trPr>
        <w:tc>
          <w:tcPr>
            <w:tcW w:w="9180" w:type="dxa"/>
            <w:gridSpan w:val="4"/>
            <w:tcBorders>
              <w:top w:val="nil"/>
              <w:left w:val="single" w:sz="8" w:space="0" w:color="auto"/>
              <w:bottom w:val="nil"/>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Охорона атмосферного повітря</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1</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Недопущення спалювання сміття</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 </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постійно</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bdr w:val="none" w:sz="0" w:space="0" w:color="auto" w:frame="1"/>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 xml:space="preserve"> «Добробут»</w:t>
            </w:r>
          </w:p>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9180" w:type="dxa"/>
            <w:gridSpan w:val="4"/>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Охорона водних ресурсів</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1.</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Проведення інвентаризації артезіанських свердловин господарсько-питного водопостачання з метою виявлення та заміни обладнання, що не підлягає експлуатації</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постійно</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ТОВ «Комунальник»</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Раціональне використання водних ресурсів</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постійно</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spacing w:line="322" w:lineRule="atLeast"/>
              <w:rPr>
                <w:color w:val="000000"/>
                <w:sz w:val="28"/>
                <w:szCs w:val="28"/>
              </w:rPr>
            </w:pPr>
            <w:r w:rsidRPr="00A6717D">
              <w:rPr>
                <w:color w:val="000000"/>
                <w:sz w:val="28"/>
                <w:szCs w:val="28"/>
                <w:bdr w:val="none" w:sz="0" w:space="0" w:color="auto" w:frame="1"/>
              </w:rPr>
              <w:t> </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3.</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Проведення аналізів якості води</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ТОВ «Комунальник»</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4.</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Проведення робіт щодо  санітарного стану р. Десна в межах міста Новгород-Сіверський</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 xml:space="preserve"> «Добробут»</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5.</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Забезпечення приладами обліку споживання води: бюджетні установи, організації, приватний сектор жителів міста</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ТОВ «Комунальник»</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8</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Придбання насосів та обладнання для каналізаційно-насосних станцій</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ТОВ «Комунальник»</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182541">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9</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Придбання каналізаційних люків</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ТОВ «Комунальник»</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bl>
    <w:p w:rsidR="005A5A66" w:rsidRPr="00A6717D" w:rsidRDefault="005A5A66" w:rsidP="00C55348">
      <w:pPr>
        <w:pStyle w:val="a5"/>
        <w:shd w:val="clear" w:color="auto" w:fill="FFFFFF"/>
        <w:spacing w:before="0" w:beforeAutospacing="0" w:after="0" w:afterAutospacing="0" w:line="322" w:lineRule="atLeast"/>
        <w:jc w:val="both"/>
        <w:rPr>
          <w:color w:val="000000"/>
          <w:sz w:val="28"/>
          <w:szCs w:val="28"/>
        </w:rPr>
      </w:pPr>
    </w:p>
    <w:p w:rsidR="005A5A66" w:rsidRPr="00A6717D" w:rsidRDefault="005A5A66" w:rsidP="00C55348">
      <w:pPr>
        <w:rPr>
          <w:sz w:val="28"/>
          <w:szCs w:val="28"/>
        </w:rPr>
      </w:pPr>
    </w:p>
    <w:p w:rsidR="005A5A66" w:rsidRPr="00A6717D" w:rsidRDefault="005A5A66" w:rsidP="00C55348">
      <w:pPr>
        <w:rPr>
          <w:sz w:val="28"/>
          <w:szCs w:val="28"/>
        </w:rPr>
      </w:pPr>
    </w:p>
    <w:tbl>
      <w:tblPr>
        <w:tblW w:w="0" w:type="auto"/>
        <w:tblCellMar>
          <w:left w:w="0" w:type="dxa"/>
          <w:right w:w="0" w:type="dxa"/>
        </w:tblCellMar>
        <w:tblLook w:val="0000"/>
      </w:tblPr>
      <w:tblGrid>
        <w:gridCol w:w="520"/>
        <w:gridCol w:w="3960"/>
        <w:gridCol w:w="2240"/>
        <w:gridCol w:w="2609"/>
      </w:tblGrid>
      <w:tr w:rsidR="005A5A66" w:rsidRPr="00A6717D" w:rsidTr="00C55348">
        <w:tc>
          <w:tcPr>
            <w:tcW w:w="9180" w:type="dxa"/>
            <w:gridSpan w:val="4"/>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lastRenderedPageBreak/>
              <w:t>Охорона земельних ресурсів</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4F0970">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1</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Інвентаризація городів наданих в користування</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Постійно</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4F0970">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Захист земель від забруднення небезпечними речовинами</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Постійно </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Міська рада</w:t>
            </w:r>
          </w:p>
          <w:p w:rsidR="005A5A66" w:rsidRPr="00A6717D" w:rsidRDefault="005A5A66">
            <w:pPr>
              <w:pStyle w:val="a5"/>
              <w:spacing w:before="0" w:beforeAutospacing="0" w:after="0" w:afterAutospacing="0" w:line="322" w:lineRule="atLeast"/>
              <w:jc w:val="center"/>
              <w:rPr>
                <w:color w:val="000000"/>
                <w:sz w:val="28"/>
                <w:szCs w:val="28"/>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"Добробут"</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4F0970">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3</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Розробка документації на отримання спеціального дозволу на користування надрами</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4F0970">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4.</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Здійснення контролю за використанням та охороною надр</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Постійно</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4F0970">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5.</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bdr w:val="none" w:sz="0" w:space="0" w:color="auto" w:frame="1"/>
              </w:rPr>
            </w:pPr>
            <w:r w:rsidRPr="00A6717D">
              <w:rPr>
                <w:color w:val="000000"/>
                <w:sz w:val="28"/>
                <w:szCs w:val="28"/>
                <w:bdr w:val="none" w:sz="0" w:space="0" w:color="auto" w:frame="1"/>
              </w:rPr>
              <w:t>Ліквідація наслідків підтоплення територій</w:t>
            </w:r>
          </w:p>
          <w:p w:rsidR="005A5A66" w:rsidRPr="00A6717D" w:rsidRDefault="005A5A66">
            <w:pPr>
              <w:pStyle w:val="a5"/>
              <w:spacing w:before="0" w:beforeAutospacing="0" w:after="0" w:afterAutospacing="0" w:line="322" w:lineRule="atLeast"/>
              <w:rPr>
                <w:color w:val="000000"/>
                <w:sz w:val="28"/>
                <w:szCs w:val="28"/>
                <w:bdr w:val="none" w:sz="0" w:space="0" w:color="auto" w:frame="1"/>
              </w:rPr>
            </w:pPr>
            <w:r w:rsidRPr="00A6717D">
              <w:rPr>
                <w:color w:val="000000"/>
                <w:sz w:val="28"/>
                <w:szCs w:val="28"/>
                <w:bdr w:val="none" w:sz="0" w:space="0" w:color="auto" w:frame="1"/>
              </w:rPr>
              <w:t>(Додаток №1)</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Департамент екології облдержадміністрації</w:t>
            </w:r>
          </w:p>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Міська рада</w:t>
            </w:r>
          </w:p>
        </w:tc>
      </w:tr>
      <w:tr w:rsidR="005A5A66" w:rsidRPr="00A6717D" w:rsidTr="00C55348">
        <w:tc>
          <w:tcPr>
            <w:tcW w:w="9180" w:type="dxa"/>
            <w:gridSpan w:val="4"/>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Поводження з побутовими та промисловими відходами</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1</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Проведення інвентаризації об’єктів та суб’єктів господарювання, які утворюють відходи, та створення міського реєстру таких об’</w:t>
            </w:r>
            <w:r w:rsidR="00A60BA5">
              <w:rPr>
                <w:color w:val="000000"/>
                <w:sz w:val="28"/>
                <w:szCs w:val="28"/>
                <w:bdr w:val="none" w:sz="0" w:space="0" w:color="auto" w:frame="1"/>
              </w:rPr>
              <w:t>є</w:t>
            </w:r>
            <w:r w:rsidRPr="00A6717D">
              <w:rPr>
                <w:color w:val="000000"/>
                <w:sz w:val="28"/>
                <w:szCs w:val="28"/>
                <w:bdr w:val="none" w:sz="0" w:space="0" w:color="auto" w:frame="1"/>
              </w:rPr>
              <w:t>ктів</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3</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Організація захоронення побутових відходів на міському  полігоні</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 xml:space="preserve"> «Добробут»</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4</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Організація збору побутових відходів від приватного сектора міста</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 xml:space="preserve"> «Добробут»</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5</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Ліквідація стихійних сміттєзвалищ, які утворюються на території міста</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При наявності</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 xml:space="preserve"> «Добробут»</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9180" w:type="dxa"/>
            <w:gridSpan w:val="4"/>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rStyle w:val="a6"/>
                <w:color w:val="000000"/>
                <w:sz w:val="28"/>
                <w:szCs w:val="28"/>
                <w:bdr w:val="none" w:sz="0" w:space="0" w:color="auto" w:frame="1"/>
              </w:rPr>
              <w:t>Озеленення</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A5248D">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1</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 xml:space="preserve">Реконструкція  міського парку </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Міська рада</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rsidP="00A5248D">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2</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bdr w:val="none" w:sz="0" w:space="0" w:color="auto" w:frame="1"/>
              </w:rPr>
            </w:pPr>
            <w:r w:rsidRPr="00A6717D">
              <w:rPr>
                <w:color w:val="000000"/>
                <w:sz w:val="28"/>
                <w:szCs w:val="28"/>
                <w:bdr w:val="none" w:sz="0" w:space="0" w:color="auto" w:frame="1"/>
              </w:rPr>
              <w:t xml:space="preserve"> Озеленення міста</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 xml:space="preserve">постійно </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Міська рада</w:t>
            </w:r>
          </w:p>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r w:rsidRPr="00A6717D">
              <w:rPr>
                <w:color w:val="000000"/>
                <w:sz w:val="28"/>
                <w:szCs w:val="28"/>
                <w:bdr w:val="none" w:sz="0" w:space="0" w:color="auto" w:frame="1"/>
              </w:rPr>
              <w:t>Організації, установи, підприємства</w:t>
            </w:r>
          </w:p>
        </w:tc>
      </w:tr>
      <w:tr w:rsidR="005A5A66" w:rsidRPr="00A6717D" w:rsidTr="00C55348">
        <w:tc>
          <w:tcPr>
            <w:tcW w:w="9180" w:type="dxa"/>
            <w:gridSpan w:val="4"/>
            <w:tcBorders>
              <w:top w:val="nil"/>
              <w:left w:val="single" w:sz="8" w:space="0" w:color="auto"/>
              <w:bottom w:val="single" w:sz="8" w:space="0" w:color="auto"/>
              <w:right w:val="single" w:sz="8" w:space="0" w:color="auto"/>
            </w:tcBorders>
            <w:shd w:val="clear" w:color="auto" w:fill="FFFFFF"/>
            <w:vAlign w:val="center"/>
          </w:tcPr>
          <w:p w:rsidR="005A5A66" w:rsidRPr="00A6717D" w:rsidRDefault="00A60BA5">
            <w:pPr>
              <w:pStyle w:val="a5"/>
              <w:spacing w:before="0" w:beforeAutospacing="0" w:after="0" w:afterAutospacing="0" w:line="322" w:lineRule="atLeast"/>
              <w:jc w:val="center"/>
              <w:rPr>
                <w:color w:val="000000"/>
                <w:sz w:val="28"/>
                <w:szCs w:val="28"/>
              </w:rPr>
            </w:pPr>
            <w:r>
              <w:rPr>
                <w:rStyle w:val="a6"/>
                <w:color w:val="000000"/>
                <w:sz w:val="28"/>
                <w:szCs w:val="28"/>
                <w:bdr w:val="none" w:sz="0" w:space="0" w:color="auto" w:frame="1"/>
              </w:rPr>
              <w:t>Відхі</w:t>
            </w:r>
            <w:r w:rsidR="005A5A66" w:rsidRPr="00A6717D">
              <w:rPr>
                <w:rStyle w:val="a6"/>
                <w:color w:val="000000"/>
                <w:sz w:val="28"/>
                <w:szCs w:val="28"/>
                <w:bdr w:val="none" w:sz="0" w:space="0" w:color="auto" w:frame="1"/>
              </w:rPr>
              <w:t>д</w:t>
            </w:r>
          </w:p>
        </w:tc>
      </w:tr>
      <w:tr w:rsidR="005A5A66" w:rsidRPr="00A6717D" w:rsidTr="00C55348">
        <w:tc>
          <w:tcPr>
            <w:tcW w:w="520" w:type="dxa"/>
            <w:tcBorders>
              <w:top w:val="nil"/>
              <w:left w:val="single" w:sz="8" w:space="0" w:color="auto"/>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1</w:t>
            </w:r>
          </w:p>
        </w:tc>
        <w:tc>
          <w:tcPr>
            <w:tcW w:w="39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rPr>
                <w:color w:val="000000"/>
                <w:sz w:val="28"/>
                <w:szCs w:val="28"/>
              </w:rPr>
            </w:pPr>
            <w:r w:rsidRPr="00A6717D">
              <w:rPr>
                <w:color w:val="000000"/>
                <w:sz w:val="28"/>
                <w:szCs w:val="28"/>
                <w:bdr w:val="none" w:sz="0" w:space="0" w:color="auto" w:frame="1"/>
              </w:rPr>
              <w:t>Виготовлення та встановлення сміттєвих урн на території міста</w:t>
            </w:r>
          </w:p>
        </w:tc>
        <w:tc>
          <w:tcPr>
            <w:tcW w:w="224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2016-2018</w:t>
            </w:r>
          </w:p>
        </w:tc>
        <w:tc>
          <w:tcPr>
            <w:tcW w:w="2460" w:type="dxa"/>
            <w:tcBorders>
              <w:top w:val="nil"/>
              <w:left w:val="nil"/>
              <w:bottom w:val="single" w:sz="8" w:space="0" w:color="auto"/>
              <w:right w:val="single" w:sz="8" w:space="0" w:color="auto"/>
            </w:tcBorders>
            <w:shd w:val="clear" w:color="auto" w:fill="FFFFFF"/>
            <w:vAlign w:val="center"/>
          </w:tcPr>
          <w:p w:rsidR="005A5A66" w:rsidRPr="00A6717D" w:rsidRDefault="005A5A66">
            <w:pPr>
              <w:pStyle w:val="a5"/>
              <w:spacing w:before="0" w:beforeAutospacing="0" w:after="0" w:afterAutospacing="0" w:line="322" w:lineRule="atLeast"/>
              <w:jc w:val="center"/>
              <w:rPr>
                <w:color w:val="000000"/>
                <w:sz w:val="28"/>
                <w:szCs w:val="28"/>
                <w:bdr w:val="none" w:sz="0" w:space="0" w:color="auto" w:frame="1"/>
              </w:rPr>
            </w:pPr>
            <w:proofErr w:type="spellStart"/>
            <w:r w:rsidRPr="00A6717D">
              <w:rPr>
                <w:color w:val="000000"/>
                <w:sz w:val="28"/>
                <w:szCs w:val="28"/>
                <w:bdr w:val="none" w:sz="0" w:space="0" w:color="auto" w:frame="1"/>
              </w:rPr>
              <w:t>КП</w:t>
            </w:r>
            <w:proofErr w:type="spellEnd"/>
            <w:r w:rsidRPr="00A6717D">
              <w:rPr>
                <w:color w:val="000000"/>
                <w:sz w:val="28"/>
                <w:szCs w:val="28"/>
                <w:bdr w:val="none" w:sz="0" w:space="0" w:color="auto" w:frame="1"/>
              </w:rPr>
              <w:t xml:space="preserve"> «Добробут»</w:t>
            </w:r>
          </w:p>
          <w:p w:rsidR="005A5A66" w:rsidRPr="00A6717D" w:rsidRDefault="005A5A66">
            <w:pPr>
              <w:pStyle w:val="a5"/>
              <w:spacing w:before="0" w:beforeAutospacing="0" w:after="0" w:afterAutospacing="0" w:line="322" w:lineRule="atLeast"/>
              <w:jc w:val="center"/>
              <w:rPr>
                <w:color w:val="000000"/>
                <w:sz w:val="28"/>
                <w:szCs w:val="28"/>
              </w:rPr>
            </w:pPr>
            <w:r w:rsidRPr="00A6717D">
              <w:rPr>
                <w:color w:val="000000"/>
                <w:sz w:val="28"/>
                <w:szCs w:val="28"/>
                <w:bdr w:val="none" w:sz="0" w:space="0" w:color="auto" w:frame="1"/>
              </w:rPr>
              <w:t xml:space="preserve">Міська рада </w:t>
            </w:r>
          </w:p>
        </w:tc>
      </w:tr>
    </w:tbl>
    <w:p w:rsidR="005A5A66" w:rsidRPr="00A6717D" w:rsidRDefault="005A5A66" w:rsidP="00C55348">
      <w:pPr>
        <w:rPr>
          <w:sz w:val="28"/>
          <w:szCs w:val="28"/>
        </w:rPr>
      </w:pPr>
    </w:p>
    <w:p w:rsidR="00D35C13" w:rsidRPr="00A6717D" w:rsidRDefault="005A5A66" w:rsidP="00C55348">
      <w:pPr>
        <w:rPr>
          <w:sz w:val="28"/>
          <w:szCs w:val="28"/>
        </w:rPr>
      </w:pPr>
      <w:r w:rsidRPr="00A6717D">
        <w:rPr>
          <w:sz w:val="28"/>
          <w:szCs w:val="28"/>
        </w:rPr>
        <w:t xml:space="preserve">                                                                                                                 </w:t>
      </w:r>
    </w:p>
    <w:p w:rsidR="005A5A66" w:rsidRPr="00A6717D" w:rsidRDefault="00D35C13" w:rsidP="00C55348">
      <w:pPr>
        <w:rPr>
          <w:rFonts w:ascii="Times New Roman" w:hAnsi="Times New Roman"/>
          <w:sz w:val="28"/>
          <w:szCs w:val="28"/>
        </w:rPr>
      </w:pPr>
      <w:r w:rsidRPr="00A6717D">
        <w:rPr>
          <w:sz w:val="28"/>
          <w:szCs w:val="28"/>
        </w:rPr>
        <w:lastRenderedPageBreak/>
        <w:tab/>
      </w:r>
      <w:r w:rsidRPr="00A6717D">
        <w:rPr>
          <w:sz w:val="28"/>
          <w:szCs w:val="28"/>
        </w:rPr>
        <w:tab/>
      </w:r>
      <w:r w:rsidRPr="00A6717D">
        <w:rPr>
          <w:sz w:val="28"/>
          <w:szCs w:val="28"/>
        </w:rPr>
        <w:tab/>
      </w:r>
      <w:r w:rsidRPr="00A6717D">
        <w:rPr>
          <w:sz w:val="28"/>
          <w:szCs w:val="28"/>
        </w:rPr>
        <w:tab/>
      </w:r>
      <w:r w:rsidRPr="00A6717D">
        <w:rPr>
          <w:sz w:val="28"/>
          <w:szCs w:val="28"/>
        </w:rPr>
        <w:tab/>
      </w:r>
      <w:r w:rsidRPr="00A6717D">
        <w:rPr>
          <w:sz w:val="28"/>
          <w:szCs w:val="28"/>
        </w:rPr>
        <w:tab/>
      </w:r>
      <w:r w:rsidRPr="00A6717D">
        <w:rPr>
          <w:sz w:val="28"/>
          <w:szCs w:val="28"/>
        </w:rPr>
        <w:tab/>
      </w:r>
      <w:r w:rsidRPr="00A6717D">
        <w:rPr>
          <w:sz w:val="28"/>
          <w:szCs w:val="28"/>
        </w:rPr>
        <w:tab/>
      </w:r>
      <w:r w:rsidRPr="00A6717D">
        <w:rPr>
          <w:sz w:val="28"/>
          <w:szCs w:val="28"/>
        </w:rPr>
        <w:tab/>
      </w:r>
      <w:r w:rsidRPr="00A6717D">
        <w:rPr>
          <w:sz w:val="28"/>
          <w:szCs w:val="28"/>
        </w:rPr>
        <w:tab/>
      </w:r>
      <w:r w:rsidRPr="00A6717D">
        <w:rPr>
          <w:sz w:val="28"/>
          <w:szCs w:val="28"/>
        </w:rPr>
        <w:tab/>
      </w:r>
      <w:r w:rsidR="005A5A66" w:rsidRPr="00A6717D">
        <w:rPr>
          <w:sz w:val="28"/>
          <w:szCs w:val="28"/>
        </w:rPr>
        <w:t xml:space="preserve">     </w:t>
      </w:r>
      <w:r w:rsidRPr="00A6717D">
        <w:rPr>
          <w:rFonts w:ascii="Times New Roman" w:hAnsi="Times New Roman"/>
          <w:sz w:val="28"/>
          <w:szCs w:val="28"/>
        </w:rPr>
        <w:t xml:space="preserve">Додаток </w:t>
      </w:r>
      <w:r w:rsidR="005A5A66" w:rsidRPr="00A6717D">
        <w:rPr>
          <w:rFonts w:ascii="Times New Roman" w:hAnsi="Times New Roman"/>
          <w:sz w:val="28"/>
          <w:szCs w:val="28"/>
        </w:rPr>
        <w:t>1</w:t>
      </w:r>
    </w:p>
    <w:tbl>
      <w:tblPr>
        <w:tblW w:w="10420" w:type="dxa"/>
        <w:tblInd w:w="-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98"/>
        <w:gridCol w:w="4822"/>
        <w:gridCol w:w="1260"/>
        <w:gridCol w:w="2160"/>
        <w:gridCol w:w="1780"/>
      </w:tblGrid>
      <w:tr w:rsidR="005A5A66" w:rsidRPr="00A6717D" w:rsidTr="00E501F7">
        <w:tc>
          <w:tcPr>
            <w:tcW w:w="398" w:type="dxa"/>
            <w:vAlign w:val="center"/>
          </w:tcPr>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 з/п</w:t>
            </w:r>
          </w:p>
        </w:tc>
        <w:tc>
          <w:tcPr>
            <w:tcW w:w="4822" w:type="dxa"/>
            <w:vAlign w:val="center"/>
          </w:tcPr>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 xml:space="preserve">Назва об’єкту </w:t>
            </w:r>
          </w:p>
        </w:tc>
        <w:tc>
          <w:tcPr>
            <w:tcW w:w="1260" w:type="dxa"/>
            <w:vAlign w:val="center"/>
          </w:tcPr>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Обсяг інвестицій</w:t>
            </w:r>
          </w:p>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 xml:space="preserve">у діючих цінах, </w:t>
            </w:r>
          </w:p>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 xml:space="preserve">тис. </w:t>
            </w:r>
            <w:proofErr w:type="spellStart"/>
            <w:r w:rsidRPr="00A6717D">
              <w:rPr>
                <w:rFonts w:ascii="Times New Roman" w:hAnsi="Times New Roman"/>
                <w:b/>
                <w:bCs/>
                <w:color w:val="000000"/>
                <w:sz w:val="28"/>
                <w:szCs w:val="28"/>
              </w:rPr>
              <w:t>грн</w:t>
            </w:r>
            <w:proofErr w:type="spellEnd"/>
          </w:p>
        </w:tc>
        <w:tc>
          <w:tcPr>
            <w:tcW w:w="2160" w:type="dxa"/>
            <w:vAlign w:val="center"/>
          </w:tcPr>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 xml:space="preserve">Введення </w:t>
            </w:r>
            <w:r w:rsidRPr="00A6717D">
              <w:rPr>
                <w:rFonts w:ascii="Times New Roman" w:hAnsi="Times New Roman"/>
                <w:b/>
                <w:bCs/>
                <w:color w:val="000000"/>
                <w:spacing w:val="-10"/>
                <w:sz w:val="28"/>
                <w:szCs w:val="28"/>
              </w:rPr>
              <w:t>потужностей</w:t>
            </w:r>
            <w:r w:rsidRPr="00A6717D">
              <w:rPr>
                <w:rFonts w:ascii="Times New Roman" w:hAnsi="Times New Roman"/>
                <w:b/>
                <w:bCs/>
                <w:color w:val="000000"/>
                <w:sz w:val="28"/>
                <w:szCs w:val="28"/>
              </w:rPr>
              <w:t xml:space="preserve"> у відповідних одиницях (термін вводу)</w:t>
            </w:r>
          </w:p>
        </w:tc>
        <w:tc>
          <w:tcPr>
            <w:tcW w:w="1780" w:type="dxa"/>
            <w:vAlign w:val="center"/>
          </w:tcPr>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Джерела</w:t>
            </w:r>
          </w:p>
          <w:p w:rsidR="005A5A66" w:rsidRPr="00A6717D" w:rsidRDefault="005A5A66" w:rsidP="0057706E">
            <w:pPr>
              <w:jc w:val="center"/>
              <w:rPr>
                <w:rFonts w:ascii="Times New Roman" w:hAnsi="Times New Roman"/>
                <w:b/>
                <w:bCs/>
                <w:color w:val="000000"/>
                <w:sz w:val="28"/>
                <w:szCs w:val="28"/>
              </w:rPr>
            </w:pPr>
            <w:r w:rsidRPr="00A6717D">
              <w:rPr>
                <w:rFonts w:ascii="Times New Roman" w:hAnsi="Times New Roman"/>
                <w:b/>
                <w:bCs/>
                <w:color w:val="000000"/>
                <w:sz w:val="28"/>
                <w:szCs w:val="28"/>
              </w:rPr>
              <w:t>фінансування</w:t>
            </w:r>
          </w:p>
        </w:tc>
      </w:tr>
      <w:tr w:rsidR="005A5A66" w:rsidRPr="00A6717D" w:rsidTr="00E501F7">
        <w:tc>
          <w:tcPr>
            <w:tcW w:w="398"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1</w:t>
            </w:r>
          </w:p>
        </w:tc>
        <w:tc>
          <w:tcPr>
            <w:tcW w:w="4822" w:type="dxa"/>
            <w:vAlign w:val="center"/>
          </w:tcPr>
          <w:p w:rsidR="005A5A66" w:rsidRPr="00A6717D" w:rsidRDefault="005A5A66" w:rsidP="0057706E">
            <w:pPr>
              <w:pStyle w:val="a7"/>
              <w:ind w:firstLine="0"/>
              <w:rPr>
                <w:b w:val="0"/>
                <w:color w:val="000000"/>
                <w:szCs w:val="28"/>
              </w:rPr>
            </w:pPr>
            <w:r w:rsidRPr="00A6717D">
              <w:rPr>
                <w:b w:val="0"/>
                <w:color w:val="000000"/>
                <w:szCs w:val="28"/>
              </w:rPr>
              <w:t>Відновлювальні та протизсувні роботи, викликані руйнуванням зливової водопровідної каналізації по вул. Луначарського в м. Новгород-Сіверський у Чернігівській області                (ІІ черга)</w:t>
            </w:r>
          </w:p>
        </w:tc>
        <w:tc>
          <w:tcPr>
            <w:tcW w:w="12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1500,0</w:t>
            </w:r>
          </w:p>
        </w:tc>
        <w:tc>
          <w:tcPr>
            <w:tcW w:w="21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155 м</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2016</w:t>
            </w:r>
          </w:p>
        </w:tc>
        <w:tc>
          <w:tcPr>
            <w:tcW w:w="178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ДКВ,</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кошти місцевих бюджетів</w:t>
            </w:r>
          </w:p>
        </w:tc>
      </w:tr>
      <w:tr w:rsidR="005A5A66" w:rsidRPr="00A6717D" w:rsidTr="00E501F7">
        <w:tc>
          <w:tcPr>
            <w:tcW w:w="398"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2</w:t>
            </w:r>
          </w:p>
        </w:tc>
        <w:tc>
          <w:tcPr>
            <w:tcW w:w="4822" w:type="dxa"/>
            <w:vAlign w:val="center"/>
          </w:tcPr>
          <w:p w:rsidR="005A5A66" w:rsidRPr="00A6717D" w:rsidRDefault="005A5A66" w:rsidP="0057706E">
            <w:pPr>
              <w:jc w:val="both"/>
              <w:rPr>
                <w:rFonts w:ascii="Times New Roman" w:hAnsi="Times New Roman"/>
                <w:color w:val="000000"/>
                <w:sz w:val="28"/>
                <w:szCs w:val="28"/>
              </w:rPr>
            </w:pPr>
            <w:r w:rsidRPr="00A6717D">
              <w:rPr>
                <w:rFonts w:ascii="Times New Roman" w:hAnsi="Times New Roman"/>
                <w:color w:val="000000"/>
                <w:sz w:val="28"/>
                <w:szCs w:val="28"/>
              </w:rPr>
              <w:t xml:space="preserve">Ліквідація наслідків підтоплення території вулиць Весняна, Паркова і Калініна в м. Новгород-Сіверський, Чернігівської області (ІІ черга) </w:t>
            </w:r>
          </w:p>
        </w:tc>
        <w:tc>
          <w:tcPr>
            <w:tcW w:w="12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1935,084</w:t>
            </w:r>
          </w:p>
        </w:tc>
        <w:tc>
          <w:tcPr>
            <w:tcW w:w="21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1730 м3</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2016-2018</w:t>
            </w:r>
          </w:p>
        </w:tc>
        <w:tc>
          <w:tcPr>
            <w:tcW w:w="178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ДКВ,</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кошти місцевих бюджетів</w:t>
            </w:r>
          </w:p>
        </w:tc>
      </w:tr>
      <w:tr w:rsidR="005A5A66" w:rsidRPr="00A6717D" w:rsidTr="00E501F7">
        <w:tc>
          <w:tcPr>
            <w:tcW w:w="398"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3</w:t>
            </w:r>
          </w:p>
        </w:tc>
        <w:tc>
          <w:tcPr>
            <w:tcW w:w="4822" w:type="dxa"/>
            <w:vAlign w:val="center"/>
          </w:tcPr>
          <w:p w:rsidR="005A5A66" w:rsidRPr="00A6717D" w:rsidRDefault="005A5A66" w:rsidP="0057706E">
            <w:pPr>
              <w:jc w:val="both"/>
              <w:rPr>
                <w:rFonts w:ascii="Times New Roman" w:hAnsi="Times New Roman"/>
                <w:color w:val="000000"/>
                <w:sz w:val="28"/>
                <w:szCs w:val="28"/>
              </w:rPr>
            </w:pPr>
            <w:r w:rsidRPr="00A6717D">
              <w:rPr>
                <w:rFonts w:ascii="Times New Roman" w:hAnsi="Times New Roman"/>
                <w:color w:val="000000"/>
                <w:sz w:val="28"/>
                <w:szCs w:val="28"/>
              </w:rPr>
              <w:t>Будівництво каналізації вулиць Леніна, Козацької, Червоноармійської, Свободи в м. Новгород-Сіверський, Чернігівської області (ІІ черга)</w:t>
            </w:r>
          </w:p>
        </w:tc>
        <w:tc>
          <w:tcPr>
            <w:tcW w:w="12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3092,033</w:t>
            </w:r>
          </w:p>
        </w:tc>
        <w:tc>
          <w:tcPr>
            <w:tcW w:w="21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860 м</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2016-2018</w:t>
            </w:r>
          </w:p>
        </w:tc>
        <w:tc>
          <w:tcPr>
            <w:tcW w:w="178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ДКВ,</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кошти місцевих бюджетів</w:t>
            </w:r>
          </w:p>
        </w:tc>
      </w:tr>
      <w:tr w:rsidR="005A5A66" w:rsidRPr="00A6717D" w:rsidTr="00E501F7">
        <w:tc>
          <w:tcPr>
            <w:tcW w:w="398" w:type="dxa"/>
            <w:tcBorders>
              <w:left w:val="single" w:sz="4" w:space="0" w:color="auto"/>
            </w:tcBorders>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4</w:t>
            </w:r>
          </w:p>
        </w:tc>
        <w:tc>
          <w:tcPr>
            <w:tcW w:w="4822" w:type="dxa"/>
            <w:vAlign w:val="center"/>
          </w:tcPr>
          <w:p w:rsidR="005A5A66" w:rsidRPr="00A6717D" w:rsidRDefault="005A5A66" w:rsidP="0057706E">
            <w:pPr>
              <w:jc w:val="both"/>
              <w:rPr>
                <w:rFonts w:ascii="Times New Roman" w:hAnsi="Times New Roman"/>
                <w:color w:val="000000"/>
                <w:sz w:val="28"/>
                <w:szCs w:val="28"/>
              </w:rPr>
            </w:pPr>
            <w:r w:rsidRPr="00A6717D">
              <w:rPr>
                <w:rFonts w:ascii="Times New Roman" w:hAnsi="Times New Roman"/>
                <w:color w:val="000000"/>
                <w:sz w:val="28"/>
                <w:szCs w:val="28"/>
              </w:rPr>
              <w:t>Капітальний ремонт зливової відвідної каналізації на перехресті вулиць Революції, Леваневського та Ворошилова</w:t>
            </w:r>
          </w:p>
        </w:tc>
        <w:tc>
          <w:tcPr>
            <w:tcW w:w="12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950,0</w:t>
            </w:r>
          </w:p>
        </w:tc>
        <w:tc>
          <w:tcPr>
            <w:tcW w:w="216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об’єкт</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2016-2018</w:t>
            </w:r>
          </w:p>
        </w:tc>
        <w:tc>
          <w:tcPr>
            <w:tcW w:w="1780" w:type="dxa"/>
            <w:vAlign w:val="center"/>
          </w:tcPr>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ДКВ,</w:t>
            </w:r>
          </w:p>
          <w:p w:rsidR="005A5A66" w:rsidRPr="00A6717D" w:rsidRDefault="005A5A66" w:rsidP="0057706E">
            <w:pPr>
              <w:jc w:val="center"/>
              <w:rPr>
                <w:rFonts w:ascii="Times New Roman" w:hAnsi="Times New Roman"/>
                <w:color w:val="000000"/>
                <w:sz w:val="28"/>
                <w:szCs w:val="28"/>
              </w:rPr>
            </w:pPr>
            <w:r w:rsidRPr="00A6717D">
              <w:rPr>
                <w:rFonts w:ascii="Times New Roman" w:hAnsi="Times New Roman"/>
                <w:color w:val="000000"/>
                <w:sz w:val="28"/>
                <w:szCs w:val="28"/>
              </w:rPr>
              <w:t>кошти місцевих бюджетів</w:t>
            </w:r>
          </w:p>
        </w:tc>
      </w:tr>
    </w:tbl>
    <w:p w:rsidR="002B58C3" w:rsidRPr="00A6717D" w:rsidRDefault="002B58C3" w:rsidP="00C55348">
      <w:pPr>
        <w:rPr>
          <w:color w:val="000000"/>
          <w:sz w:val="28"/>
          <w:szCs w:val="28"/>
        </w:rPr>
      </w:pPr>
    </w:p>
    <w:p w:rsidR="002B58C3" w:rsidRPr="00A6717D" w:rsidRDefault="002B58C3" w:rsidP="00C55348">
      <w:pPr>
        <w:rPr>
          <w:color w:val="000000"/>
          <w:sz w:val="28"/>
          <w:szCs w:val="28"/>
        </w:rPr>
      </w:pPr>
    </w:p>
    <w:p w:rsidR="002B58C3" w:rsidRPr="00A6717D" w:rsidRDefault="002B58C3" w:rsidP="00C55348">
      <w:pPr>
        <w:rPr>
          <w:color w:val="000000"/>
          <w:sz w:val="28"/>
          <w:szCs w:val="28"/>
        </w:rPr>
      </w:pPr>
    </w:p>
    <w:p w:rsidR="005A5A66" w:rsidRPr="00A6717D" w:rsidRDefault="002B58C3" w:rsidP="00C55348">
      <w:pPr>
        <w:rPr>
          <w:rFonts w:ascii="Times New Roman" w:hAnsi="Times New Roman"/>
          <w:sz w:val="28"/>
          <w:szCs w:val="28"/>
        </w:rPr>
      </w:pPr>
      <w:r w:rsidRPr="00A6717D">
        <w:rPr>
          <w:rFonts w:ascii="Times New Roman" w:hAnsi="Times New Roman"/>
          <w:sz w:val="28"/>
          <w:szCs w:val="28"/>
        </w:rPr>
        <w:t xml:space="preserve">Секретар міської ради     </w:t>
      </w:r>
      <w:r w:rsidRPr="00A6717D">
        <w:rPr>
          <w:rFonts w:ascii="Times New Roman" w:hAnsi="Times New Roman"/>
          <w:sz w:val="28"/>
          <w:szCs w:val="28"/>
        </w:rPr>
        <w:tab/>
      </w:r>
      <w:r w:rsidRPr="00A6717D">
        <w:rPr>
          <w:rFonts w:ascii="Times New Roman" w:hAnsi="Times New Roman"/>
          <w:sz w:val="28"/>
          <w:szCs w:val="28"/>
        </w:rPr>
        <w:tab/>
      </w:r>
      <w:r w:rsidRPr="00A6717D">
        <w:rPr>
          <w:rFonts w:ascii="Times New Roman" w:hAnsi="Times New Roman"/>
          <w:sz w:val="28"/>
          <w:szCs w:val="28"/>
        </w:rPr>
        <w:tab/>
      </w:r>
      <w:r w:rsidRPr="00A6717D">
        <w:rPr>
          <w:rFonts w:ascii="Times New Roman" w:hAnsi="Times New Roman"/>
          <w:sz w:val="28"/>
          <w:szCs w:val="28"/>
        </w:rPr>
        <w:tab/>
      </w:r>
      <w:r w:rsidRPr="00A6717D">
        <w:rPr>
          <w:rFonts w:ascii="Times New Roman" w:hAnsi="Times New Roman"/>
          <w:sz w:val="28"/>
          <w:szCs w:val="28"/>
        </w:rPr>
        <w:tab/>
      </w:r>
      <w:r w:rsidRPr="00A6717D">
        <w:rPr>
          <w:rFonts w:ascii="Times New Roman" w:hAnsi="Times New Roman"/>
          <w:sz w:val="28"/>
          <w:szCs w:val="28"/>
        </w:rPr>
        <w:tab/>
      </w:r>
      <w:r w:rsidRPr="00A6717D">
        <w:rPr>
          <w:rFonts w:ascii="Times New Roman" w:hAnsi="Times New Roman"/>
          <w:sz w:val="28"/>
          <w:szCs w:val="28"/>
        </w:rPr>
        <w:tab/>
        <w:t>Ю. Лакоза</w:t>
      </w:r>
    </w:p>
    <w:sectPr w:rsidR="005A5A66" w:rsidRPr="00A6717D" w:rsidSect="005D29F2">
      <w:pgSz w:w="12240" w:h="15840"/>
      <w:pgMar w:top="1134" w:right="567" w:bottom="1134" w:left="1701" w:header="708" w:footer="708" w:gutter="0"/>
      <w:cols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7B96"/>
    <w:multiLevelType w:val="hybridMultilevel"/>
    <w:tmpl w:val="D17E5A24"/>
    <w:lvl w:ilvl="0" w:tplc="04190005">
      <w:start w:val="1"/>
      <w:numFmt w:val="bullet"/>
      <w:lvlText w:val=""/>
      <w:lvlJc w:val="left"/>
      <w:pPr>
        <w:tabs>
          <w:tab w:val="num" w:pos="1080"/>
        </w:tabs>
        <w:ind w:left="1080" w:hanging="360"/>
      </w:pPr>
      <w:rPr>
        <w:rFonts w:ascii="Wingdings" w:hAnsi="Wingdings" w:hint="default"/>
      </w:rPr>
    </w:lvl>
    <w:lvl w:ilvl="1" w:tplc="75D4D70E">
      <w:numFmt w:val="bullet"/>
      <w:lvlText w:val="-"/>
      <w:lvlJc w:val="left"/>
      <w:pPr>
        <w:tabs>
          <w:tab w:val="num" w:pos="2430"/>
        </w:tabs>
        <w:ind w:left="2430" w:hanging="990"/>
      </w:pPr>
      <w:rPr>
        <w:rFonts w:ascii="Times New Roman" w:eastAsia="Times New Roman" w:hAnsi="Times New Roman" w:hint="default"/>
        <w:color w:val="00000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20E47C13"/>
    <w:multiLevelType w:val="hybridMultilevel"/>
    <w:tmpl w:val="7390E07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D8A52D3"/>
    <w:multiLevelType w:val="hybridMultilevel"/>
    <w:tmpl w:val="ADD8AFE8"/>
    <w:lvl w:ilvl="0" w:tplc="4F1C632A">
      <w:numFmt w:val="bullet"/>
      <w:lvlText w:val="-"/>
      <w:lvlJc w:val="left"/>
      <w:pPr>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DE74466"/>
    <w:multiLevelType w:val="hybridMultilevel"/>
    <w:tmpl w:val="7DB40384"/>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FE93DDB"/>
    <w:multiLevelType w:val="hybridMultilevel"/>
    <w:tmpl w:val="6E54EF78"/>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5">
    <w:nsid w:val="3BDC3941"/>
    <w:multiLevelType w:val="hybridMultilevel"/>
    <w:tmpl w:val="4C3A9E2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F66770C"/>
    <w:multiLevelType w:val="hybridMultilevel"/>
    <w:tmpl w:val="CFB86CE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52AE1987"/>
    <w:multiLevelType w:val="hybridMultilevel"/>
    <w:tmpl w:val="078CDCA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AC17271"/>
    <w:multiLevelType w:val="hybridMultilevel"/>
    <w:tmpl w:val="4942C85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DB543F7"/>
    <w:multiLevelType w:val="hybridMultilevel"/>
    <w:tmpl w:val="C420B4E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620C1F58"/>
    <w:multiLevelType w:val="hybridMultilevel"/>
    <w:tmpl w:val="66E85ECE"/>
    <w:lvl w:ilvl="0" w:tplc="4F1C632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7526043"/>
    <w:multiLevelType w:val="hybridMultilevel"/>
    <w:tmpl w:val="4BA68860"/>
    <w:lvl w:ilvl="0" w:tplc="04190005">
      <w:start w:val="1"/>
      <w:numFmt w:val="bullet"/>
      <w:lvlText w:val=""/>
      <w:lvlJc w:val="left"/>
      <w:pPr>
        <w:tabs>
          <w:tab w:val="num" w:pos="1075"/>
        </w:tabs>
        <w:ind w:left="1075" w:hanging="360"/>
      </w:pPr>
      <w:rPr>
        <w:rFonts w:ascii="Wingdings" w:hAnsi="Wingdings" w:hint="default"/>
      </w:rPr>
    </w:lvl>
    <w:lvl w:ilvl="1" w:tplc="04190003" w:tentative="1">
      <w:start w:val="1"/>
      <w:numFmt w:val="bullet"/>
      <w:lvlText w:val="o"/>
      <w:lvlJc w:val="left"/>
      <w:pPr>
        <w:tabs>
          <w:tab w:val="num" w:pos="1795"/>
        </w:tabs>
        <w:ind w:left="1795" w:hanging="360"/>
      </w:pPr>
      <w:rPr>
        <w:rFonts w:ascii="Courier New" w:hAnsi="Courier New" w:hint="default"/>
      </w:rPr>
    </w:lvl>
    <w:lvl w:ilvl="2" w:tplc="04190005" w:tentative="1">
      <w:start w:val="1"/>
      <w:numFmt w:val="bullet"/>
      <w:lvlText w:val=""/>
      <w:lvlJc w:val="left"/>
      <w:pPr>
        <w:tabs>
          <w:tab w:val="num" w:pos="2515"/>
        </w:tabs>
        <w:ind w:left="2515" w:hanging="360"/>
      </w:pPr>
      <w:rPr>
        <w:rFonts w:ascii="Wingdings" w:hAnsi="Wingdings" w:hint="default"/>
      </w:rPr>
    </w:lvl>
    <w:lvl w:ilvl="3" w:tplc="04190001" w:tentative="1">
      <w:start w:val="1"/>
      <w:numFmt w:val="bullet"/>
      <w:lvlText w:val=""/>
      <w:lvlJc w:val="left"/>
      <w:pPr>
        <w:tabs>
          <w:tab w:val="num" w:pos="3235"/>
        </w:tabs>
        <w:ind w:left="3235" w:hanging="360"/>
      </w:pPr>
      <w:rPr>
        <w:rFonts w:ascii="Symbol" w:hAnsi="Symbol" w:hint="default"/>
      </w:rPr>
    </w:lvl>
    <w:lvl w:ilvl="4" w:tplc="04190003" w:tentative="1">
      <w:start w:val="1"/>
      <w:numFmt w:val="bullet"/>
      <w:lvlText w:val="o"/>
      <w:lvlJc w:val="left"/>
      <w:pPr>
        <w:tabs>
          <w:tab w:val="num" w:pos="3955"/>
        </w:tabs>
        <w:ind w:left="3955" w:hanging="360"/>
      </w:pPr>
      <w:rPr>
        <w:rFonts w:ascii="Courier New" w:hAnsi="Courier New" w:hint="default"/>
      </w:rPr>
    </w:lvl>
    <w:lvl w:ilvl="5" w:tplc="04190005" w:tentative="1">
      <w:start w:val="1"/>
      <w:numFmt w:val="bullet"/>
      <w:lvlText w:val=""/>
      <w:lvlJc w:val="left"/>
      <w:pPr>
        <w:tabs>
          <w:tab w:val="num" w:pos="4675"/>
        </w:tabs>
        <w:ind w:left="4675" w:hanging="360"/>
      </w:pPr>
      <w:rPr>
        <w:rFonts w:ascii="Wingdings" w:hAnsi="Wingdings" w:hint="default"/>
      </w:rPr>
    </w:lvl>
    <w:lvl w:ilvl="6" w:tplc="04190001" w:tentative="1">
      <w:start w:val="1"/>
      <w:numFmt w:val="bullet"/>
      <w:lvlText w:val=""/>
      <w:lvlJc w:val="left"/>
      <w:pPr>
        <w:tabs>
          <w:tab w:val="num" w:pos="5395"/>
        </w:tabs>
        <w:ind w:left="5395" w:hanging="360"/>
      </w:pPr>
      <w:rPr>
        <w:rFonts w:ascii="Symbol" w:hAnsi="Symbol" w:hint="default"/>
      </w:rPr>
    </w:lvl>
    <w:lvl w:ilvl="7" w:tplc="04190003" w:tentative="1">
      <w:start w:val="1"/>
      <w:numFmt w:val="bullet"/>
      <w:lvlText w:val="o"/>
      <w:lvlJc w:val="left"/>
      <w:pPr>
        <w:tabs>
          <w:tab w:val="num" w:pos="6115"/>
        </w:tabs>
        <w:ind w:left="6115" w:hanging="360"/>
      </w:pPr>
      <w:rPr>
        <w:rFonts w:ascii="Courier New" w:hAnsi="Courier New" w:hint="default"/>
      </w:rPr>
    </w:lvl>
    <w:lvl w:ilvl="8" w:tplc="04190005" w:tentative="1">
      <w:start w:val="1"/>
      <w:numFmt w:val="bullet"/>
      <w:lvlText w:val=""/>
      <w:lvlJc w:val="left"/>
      <w:pPr>
        <w:tabs>
          <w:tab w:val="num" w:pos="6835"/>
        </w:tabs>
        <w:ind w:left="6835" w:hanging="360"/>
      </w:pPr>
      <w:rPr>
        <w:rFonts w:ascii="Wingdings" w:hAnsi="Wingdings" w:hint="default"/>
      </w:rPr>
    </w:lvl>
  </w:abstractNum>
  <w:abstractNum w:abstractNumId="12">
    <w:nsid w:val="7B5D756E"/>
    <w:multiLevelType w:val="hybridMultilevel"/>
    <w:tmpl w:val="668095CC"/>
    <w:lvl w:ilvl="0" w:tplc="2E1074D2">
      <w:start w:val="13"/>
      <w:numFmt w:val="decimal"/>
      <w:lvlText w:val="%1."/>
      <w:lvlJc w:val="left"/>
      <w:pPr>
        <w:ind w:left="375" w:hanging="37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3"/>
  </w:num>
  <w:num w:numId="2">
    <w:abstractNumId w:val="11"/>
  </w:num>
  <w:num w:numId="3">
    <w:abstractNumId w:val="6"/>
  </w:num>
  <w:num w:numId="4">
    <w:abstractNumId w:val="0"/>
  </w:num>
  <w:num w:numId="5">
    <w:abstractNumId w:val="8"/>
  </w:num>
  <w:num w:numId="6">
    <w:abstractNumId w:val="9"/>
  </w:num>
  <w:num w:numId="7">
    <w:abstractNumId w:val="1"/>
  </w:num>
  <w:num w:numId="8">
    <w:abstractNumId w:val="7"/>
  </w:num>
  <w:num w:numId="9">
    <w:abstractNumId w:val="5"/>
  </w:num>
  <w:num w:numId="10">
    <w:abstractNumId w:val="4"/>
  </w:num>
  <w:num w:numId="11">
    <w:abstractNumId w:val="10"/>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2D8F"/>
    <w:rsid w:val="000253A4"/>
    <w:rsid w:val="000342C1"/>
    <w:rsid w:val="00036A66"/>
    <w:rsid w:val="0003715F"/>
    <w:rsid w:val="000378B7"/>
    <w:rsid w:val="00040FF0"/>
    <w:rsid w:val="000513F4"/>
    <w:rsid w:val="00052550"/>
    <w:rsid w:val="0007016D"/>
    <w:rsid w:val="00093D6C"/>
    <w:rsid w:val="000A4649"/>
    <w:rsid w:val="000E6312"/>
    <w:rsid w:val="000F1895"/>
    <w:rsid w:val="000F1B44"/>
    <w:rsid w:val="000F1E3D"/>
    <w:rsid w:val="001058E1"/>
    <w:rsid w:val="001207F2"/>
    <w:rsid w:val="001361A0"/>
    <w:rsid w:val="001405D3"/>
    <w:rsid w:val="001445B7"/>
    <w:rsid w:val="00146084"/>
    <w:rsid w:val="001529D1"/>
    <w:rsid w:val="00161028"/>
    <w:rsid w:val="0016156C"/>
    <w:rsid w:val="00171DFC"/>
    <w:rsid w:val="00182541"/>
    <w:rsid w:val="00187382"/>
    <w:rsid w:val="001A379E"/>
    <w:rsid w:val="001B04EF"/>
    <w:rsid w:val="001B07D1"/>
    <w:rsid w:val="001B7A4E"/>
    <w:rsid w:val="001C1107"/>
    <w:rsid w:val="001D2862"/>
    <w:rsid w:val="001D2A30"/>
    <w:rsid w:val="001E3786"/>
    <w:rsid w:val="001E400A"/>
    <w:rsid w:val="001F61B2"/>
    <w:rsid w:val="00220E3C"/>
    <w:rsid w:val="00230C6F"/>
    <w:rsid w:val="00243BDE"/>
    <w:rsid w:val="00252E06"/>
    <w:rsid w:val="0026162F"/>
    <w:rsid w:val="00274E73"/>
    <w:rsid w:val="00284B3E"/>
    <w:rsid w:val="00286218"/>
    <w:rsid w:val="00292F9C"/>
    <w:rsid w:val="0029792A"/>
    <w:rsid w:val="002A113F"/>
    <w:rsid w:val="002B58C3"/>
    <w:rsid w:val="002B6555"/>
    <w:rsid w:val="002B67D8"/>
    <w:rsid w:val="002C33FD"/>
    <w:rsid w:val="002C5A3A"/>
    <w:rsid w:val="002C6438"/>
    <w:rsid w:val="002E4FF5"/>
    <w:rsid w:val="002E5B28"/>
    <w:rsid w:val="002F114D"/>
    <w:rsid w:val="0031178C"/>
    <w:rsid w:val="0031279E"/>
    <w:rsid w:val="00315AC5"/>
    <w:rsid w:val="00335711"/>
    <w:rsid w:val="0034677F"/>
    <w:rsid w:val="0035181B"/>
    <w:rsid w:val="0037278E"/>
    <w:rsid w:val="00372F39"/>
    <w:rsid w:val="00380166"/>
    <w:rsid w:val="003A4938"/>
    <w:rsid w:val="003B008A"/>
    <w:rsid w:val="003B199D"/>
    <w:rsid w:val="003B2DE6"/>
    <w:rsid w:val="003B5F85"/>
    <w:rsid w:val="003C310C"/>
    <w:rsid w:val="003C599E"/>
    <w:rsid w:val="003D2AC4"/>
    <w:rsid w:val="003D2E49"/>
    <w:rsid w:val="003F6DDC"/>
    <w:rsid w:val="003F79B7"/>
    <w:rsid w:val="00410AF0"/>
    <w:rsid w:val="00411752"/>
    <w:rsid w:val="00421E37"/>
    <w:rsid w:val="00425071"/>
    <w:rsid w:val="00425A70"/>
    <w:rsid w:val="00425D17"/>
    <w:rsid w:val="00471AF0"/>
    <w:rsid w:val="004753A3"/>
    <w:rsid w:val="00480AC9"/>
    <w:rsid w:val="00490D16"/>
    <w:rsid w:val="00492932"/>
    <w:rsid w:val="004A0004"/>
    <w:rsid w:val="004C2004"/>
    <w:rsid w:val="004C5963"/>
    <w:rsid w:val="004D257C"/>
    <w:rsid w:val="004F0970"/>
    <w:rsid w:val="004F53E8"/>
    <w:rsid w:val="00537BE8"/>
    <w:rsid w:val="00544021"/>
    <w:rsid w:val="0054637B"/>
    <w:rsid w:val="00561ECC"/>
    <w:rsid w:val="00566EAF"/>
    <w:rsid w:val="005677FD"/>
    <w:rsid w:val="005713D0"/>
    <w:rsid w:val="005760EC"/>
    <w:rsid w:val="0057706E"/>
    <w:rsid w:val="0058028E"/>
    <w:rsid w:val="00594509"/>
    <w:rsid w:val="0059698C"/>
    <w:rsid w:val="005A5A66"/>
    <w:rsid w:val="005B3461"/>
    <w:rsid w:val="005C0224"/>
    <w:rsid w:val="005C23CE"/>
    <w:rsid w:val="005C3F37"/>
    <w:rsid w:val="005D29F2"/>
    <w:rsid w:val="005D5A0E"/>
    <w:rsid w:val="005E3ACE"/>
    <w:rsid w:val="005E5766"/>
    <w:rsid w:val="005F2AE7"/>
    <w:rsid w:val="005F3883"/>
    <w:rsid w:val="006021BC"/>
    <w:rsid w:val="00630CF5"/>
    <w:rsid w:val="00631005"/>
    <w:rsid w:val="00632D11"/>
    <w:rsid w:val="00636188"/>
    <w:rsid w:val="00640CDE"/>
    <w:rsid w:val="00662D02"/>
    <w:rsid w:val="00667DEA"/>
    <w:rsid w:val="00673EC2"/>
    <w:rsid w:val="006801B2"/>
    <w:rsid w:val="006802EE"/>
    <w:rsid w:val="00681E65"/>
    <w:rsid w:val="0069729D"/>
    <w:rsid w:val="006B4C57"/>
    <w:rsid w:val="006B6653"/>
    <w:rsid w:val="006C0AC4"/>
    <w:rsid w:val="006D4FF3"/>
    <w:rsid w:val="006F35C5"/>
    <w:rsid w:val="007023E5"/>
    <w:rsid w:val="00703CA0"/>
    <w:rsid w:val="007165F5"/>
    <w:rsid w:val="0073596D"/>
    <w:rsid w:val="007420EC"/>
    <w:rsid w:val="00742EC7"/>
    <w:rsid w:val="00775D6E"/>
    <w:rsid w:val="00777DB3"/>
    <w:rsid w:val="007A14C5"/>
    <w:rsid w:val="007A4BF7"/>
    <w:rsid w:val="007C0C1C"/>
    <w:rsid w:val="00811BC9"/>
    <w:rsid w:val="00830DBE"/>
    <w:rsid w:val="00840D22"/>
    <w:rsid w:val="00846AAA"/>
    <w:rsid w:val="008538E0"/>
    <w:rsid w:val="00872B61"/>
    <w:rsid w:val="0087369E"/>
    <w:rsid w:val="0088119E"/>
    <w:rsid w:val="0088428D"/>
    <w:rsid w:val="008A601A"/>
    <w:rsid w:val="008E2CF6"/>
    <w:rsid w:val="008E574D"/>
    <w:rsid w:val="008F74E1"/>
    <w:rsid w:val="009144E0"/>
    <w:rsid w:val="009263D4"/>
    <w:rsid w:val="0093166E"/>
    <w:rsid w:val="009317F6"/>
    <w:rsid w:val="009369F5"/>
    <w:rsid w:val="00950D5F"/>
    <w:rsid w:val="00953819"/>
    <w:rsid w:val="00960BEB"/>
    <w:rsid w:val="009879A1"/>
    <w:rsid w:val="0099017A"/>
    <w:rsid w:val="00990F45"/>
    <w:rsid w:val="009B25CE"/>
    <w:rsid w:val="009C2CBD"/>
    <w:rsid w:val="009C7881"/>
    <w:rsid w:val="009E404A"/>
    <w:rsid w:val="009E6313"/>
    <w:rsid w:val="009F3F64"/>
    <w:rsid w:val="009F4BB9"/>
    <w:rsid w:val="009F6603"/>
    <w:rsid w:val="009F7D68"/>
    <w:rsid w:val="00A01AB9"/>
    <w:rsid w:val="00A10666"/>
    <w:rsid w:val="00A12D8F"/>
    <w:rsid w:val="00A1547C"/>
    <w:rsid w:val="00A2396C"/>
    <w:rsid w:val="00A27A7D"/>
    <w:rsid w:val="00A32106"/>
    <w:rsid w:val="00A32311"/>
    <w:rsid w:val="00A358E2"/>
    <w:rsid w:val="00A36ED2"/>
    <w:rsid w:val="00A3788A"/>
    <w:rsid w:val="00A50CA4"/>
    <w:rsid w:val="00A513BA"/>
    <w:rsid w:val="00A5248D"/>
    <w:rsid w:val="00A60BA5"/>
    <w:rsid w:val="00A6717D"/>
    <w:rsid w:val="00A77096"/>
    <w:rsid w:val="00A93466"/>
    <w:rsid w:val="00AA4493"/>
    <w:rsid w:val="00AA5EC8"/>
    <w:rsid w:val="00AB37E6"/>
    <w:rsid w:val="00AB7026"/>
    <w:rsid w:val="00AB7E98"/>
    <w:rsid w:val="00AC01CA"/>
    <w:rsid w:val="00AD5C10"/>
    <w:rsid w:val="00AD7EBB"/>
    <w:rsid w:val="00B122EE"/>
    <w:rsid w:val="00B16350"/>
    <w:rsid w:val="00B21504"/>
    <w:rsid w:val="00B25916"/>
    <w:rsid w:val="00B30726"/>
    <w:rsid w:val="00B45F45"/>
    <w:rsid w:val="00B4744E"/>
    <w:rsid w:val="00B713E4"/>
    <w:rsid w:val="00B76766"/>
    <w:rsid w:val="00B80B1A"/>
    <w:rsid w:val="00B917F1"/>
    <w:rsid w:val="00B95339"/>
    <w:rsid w:val="00B95417"/>
    <w:rsid w:val="00BC64FA"/>
    <w:rsid w:val="00BD0DD4"/>
    <w:rsid w:val="00BD495A"/>
    <w:rsid w:val="00BE4DD4"/>
    <w:rsid w:val="00BE757E"/>
    <w:rsid w:val="00BF2BC4"/>
    <w:rsid w:val="00C04B04"/>
    <w:rsid w:val="00C06791"/>
    <w:rsid w:val="00C24C9D"/>
    <w:rsid w:val="00C3238C"/>
    <w:rsid w:val="00C35A15"/>
    <w:rsid w:val="00C42E7A"/>
    <w:rsid w:val="00C55348"/>
    <w:rsid w:val="00C60BE1"/>
    <w:rsid w:val="00C82753"/>
    <w:rsid w:val="00C85694"/>
    <w:rsid w:val="00C92CDF"/>
    <w:rsid w:val="00CA31B7"/>
    <w:rsid w:val="00CC05D5"/>
    <w:rsid w:val="00CE5DAB"/>
    <w:rsid w:val="00CF76A9"/>
    <w:rsid w:val="00CF7EC3"/>
    <w:rsid w:val="00D11FE2"/>
    <w:rsid w:val="00D27DAE"/>
    <w:rsid w:val="00D34046"/>
    <w:rsid w:val="00D349AA"/>
    <w:rsid w:val="00D35C13"/>
    <w:rsid w:val="00D80637"/>
    <w:rsid w:val="00DB11D3"/>
    <w:rsid w:val="00DB12DD"/>
    <w:rsid w:val="00DB4B36"/>
    <w:rsid w:val="00DD25C1"/>
    <w:rsid w:val="00E026FD"/>
    <w:rsid w:val="00E05879"/>
    <w:rsid w:val="00E07188"/>
    <w:rsid w:val="00E14D08"/>
    <w:rsid w:val="00E27F50"/>
    <w:rsid w:val="00E36376"/>
    <w:rsid w:val="00E36653"/>
    <w:rsid w:val="00E40207"/>
    <w:rsid w:val="00E40BB5"/>
    <w:rsid w:val="00E4209B"/>
    <w:rsid w:val="00E501F7"/>
    <w:rsid w:val="00E50618"/>
    <w:rsid w:val="00E54956"/>
    <w:rsid w:val="00E622C2"/>
    <w:rsid w:val="00E6709D"/>
    <w:rsid w:val="00E670E4"/>
    <w:rsid w:val="00E73479"/>
    <w:rsid w:val="00E7485F"/>
    <w:rsid w:val="00E8529A"/>
    <w:rsid w:val="00EA1293"/>
    <w:rsid w:val="00EA4036"/>
    <w:rsid w:val="00EA6986"/>
    <w:rsid w:val="00EB34CD"/>
    <w:rsid w:val="00EB6D70"/>
    <w:rsid w:val="00ED5068"/>
    <w:rsid w:val="00EF2218"/>
    <w:rsid w:val="00F00534"/>
    <w:rsid w:val="00F039AB"/>
    <w:rsid w:val="00F03A62"/>
    <w:rsid w:val="00F07C5F"/>
    <w:rsid w:val="00F1619F"/>
    <w:rsid w:val="00F5474E"/>
    <w:rsid w:val="00F55DDB"/>
    <w:rsid w:val="00F57BEB"/>
    <w:rsid w:val="00F6042A"/>
    <w:rsid w:val="00F63E42"/>
    <w:rsid w:val="00F802D5"/>
    <w:rsid w:val="00F90E07"/>
    <w:rsid w:val="00FA01D9"/>
    <w:rsid w:val="00FA138F"/>
    <w:rsid w:val="00FC3D79"/>
    <w:rsid w:val="00FC5779"/>
    <w:rsid w:val="00FD5250"/>
    <w:rsid w:val="00FE2A77"/>
    <w:rsid w:val="00FE3D24"/>
    <w:rsid w:val="00FE72DC"/>
    <w:rsid w:val="00FF27C6"/>
    <w:rsid w:val="00FF3522"/>
    <w:rsid w:val="00FF60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666"/>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12D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A12D8F"/>
    <w:rPr>
      <w:rFonts w:ascii="Tahoma" w:hAnsi="Tahoma" w:cs="Tahoma"/>
      <w:sz w:val="16"/>
      <w:szCs w:val="16"/>
    </w:rPr>
  </w:style>
  <w:style w:type="paragraph" w:styleId="a5">
    <w:name w:val="Normal (Web)"/>
    <w:basedOn w:val="a"/>
    <w:uiPriority w:val="99"/>
    <w:semiHidden/>
    <w:rsid w:val="00274E73"/>
    <w:pPr>
      <w:spacing w:before="100" w:beforeAutospacing="1" w:after="100" w:afterAutospacing="1" w:line="240" w:lineRule="auto"/>
    </w:pPr>
    <w:rPr>
      <w:rFonts w:ascii="Times New Roman" w:hAnsi="Times New Roman"/>
      <w:sz w:val="24"/>
      <w:szCs w:val="24"/>
      <w:lang w:eastAsia="uk-UA"/>
    </w:rPr>
  </w:style>
  <w:style w:type="character" w:styleId="a6">
    <w:name w:val="Strong"/>
    <w:basedOn w:val="a0"/>
    <w:uiPriority w:val="99"/>
    <w:qFormat/>
    <w:locked/>
    <w:rsid w:val="00274E73"/>
    <w:rPr>
      <w:rFonts w:cs="Times New Roman"/>
      <w:b/>
      <w:bCs/>
    </w:rPr>
  </w:style>
  <w:style w:type="character" w:customStyle="1" w:styleId="apple-converted-space">
    <w:name w:val="apple-converted-space"/>
    <w:basedOn w:val="a0"/>
    <w:uiPriority w:val="99"/>
    <w:rsid w:val="00274E73"/>
    <w:rPr>
      <w:rFonts w:cs="Times New Roman"/>
    </w:rPr>
  </w:style>
  <w:style w:type="paragraph" w:styleId="a7">
    <w:name w:val="Body Text Indent"/>
    <w:basedOn w:val="a"/>
    <w:link w:val="a8"/>
    <w:uiPriority w:val="99"/>
    <w:rsid w:val="003B008A"/>
    <w:pPr>
      <w:spacing w:after="0" w:line="240" w:lineRule="auto"/>
      <w:ind w:firstLine="708"/>
      <w:jc w:val="both"/>
    </w:pPr>
    <w:rPr>
      <w:rFonts w:ascii="Times New Roman" w:hAnsi="Times New Roman"/>
      <w:b/>
      <w:sz w:val="28"/>
      <w:szCs w:val="20"/>
      <w:lang w:eastAsia="ru-RU"/>
    </w:rPr>
  </w:style>
  <w:style w:type="character" w:customStyle="1" w:styleId="a8">
    <w:name w:val="Основной текст с отступом Знак"/>
    <w:basedOn w:val="a0"/>
    <w:link w:val="a7"/>
    <w:uiPriority w:val="99"/>
    <w:semiHidden/>
    <w:locked/>
    <w:rsid w:val="00425071"/>
    <w:rPr>
      <w:rFonts w:cs="Times New Roman"/>
      <w:lang w:val="uk-UA" w:eastAsia="en-US"/>
    </w:rPr>
  </w:style>
</w:styles>
</file>

<file path=word/webSettings.xml><?xml version="1.0" encoding="utf-8"?>
<w:webSettings xmlns:r="http://schemas.openxmlformats.org/officeDocument/2006/relationships" xmlns:w="http://schemas.openxmlformats.org/wordprocessingml/2006/main">
  <w:divs>
    <w:div w:id="9713246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18</Pages>
  <Words>3498</Words>
  <Characters>25874</Characters>
  <Application>Microsoft Office Word</Application>
  <DocSecurity>0</DocSecurity>
  <Lines>215</Lines>
  <Paragraphs>58</Paragraphs>
  <ScaleCrop>false</ScaleCrop>
  <HeadingPairs>
    <vt:vector size="2" baseType="variant">
      <vt:variant>
        <vt:lpstr>Название</vt:lpstr>
      </vt:variant>
      <vt:variant>
        <vt:i4>1</vt:i4>
      </vt:variant>
    </vt:vector>
  </HeadingPairs>
  <TitlesOfParts>
    <vt:vector size="1" baseType="lpstr">
      <vt:lpstr> </vt:lpstr>
    </vt:vector>
  </TitlesOfParts>
  <Company>Krokoz™</Company>
  <LinksUpToDate>false</LinksUpToDate>
  <CharactersWithSpaces>29314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Юля</dc:creator>
  <cp:keywords/>
  <dc:description/>
  <cp:lastModifiedBy>Ura</cp:lastModifiedBy>
  <cp:revision>21</cp:revision>
  <cp:lastPrinted>2016-03-06T13:32:00Z</cp:lastPrinted>
  <dcterms:created xsi:type="dcterms:W3CDTF">2016-03-11T18:11:00Z</dcterms:created>
  <dcterms:modified xsi:type="dcterms:W3CDTF">2016-03-27T14:13:00Z</dcterms:modified>
</cp:coreProperties>
</file>